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34745" w:rsidRPr="000C0779" w:rsidRDefault="003371E7">
      <w:pPr>
        <w:jc w:val="both"/>
        <w:rPr>
          <w:rFonts w:ascii="Times New Roman" w:eastAsia="Times New Roman" w:hAnsi="Times New Roman" w:cs="Times New Roman"/>
          <w:sz w:val="24"/>
          <w:szCs w:val="24"/>
        </w:rPr>
      </w:pPr>
      <w:bookmarkStart w:id="0" w:name="_gjdgxs" w:colFirst="0" w:colLast="0"/>
      <w:bookmarkEnd w:id="0"/>
      <w:r w:rsidRPr="000C0779">
        <w:rPr>
          <w:rFonts w:ascii="Times New Roman" w:eastAsia="Times New Roman" w:hAnsi="Times New Roman" w:cs="Times New Roman"/>
          <w:sz w:val="24"/>
          <w:szCs w:val="24"/>
        </w:rPr>
        <w:t>Declarant:</w:t>
      </w:r>
    </w:p>
    <w:p w14:paraId="5CCFB262" w14:textId="77777777" w:rsidR="000B7B11" w:rsidRPr="00420C01" w:rsidRDefault="000B7B11" w:rsidP="000B7B11">
      <w:pPr>
        <w:pStyle w:val="BodyText"/>
        <w:ind w:right="670"/>
        <w:rPr>
          <w:rFonts w:ascii="Times New Roman" w:hAnsi="Times New Roman"/>
          <w:color w:val="FF0000"/>
        </w:rPr>
      </w:pPr>
      <w:r w:rsidRPr="00420C01">
        <w:rPr>
          <w:rFonts w:ascii="Times New Roman" w:hAnsi="Times New Roman"/>
          <w:color w:val="FF0000"/>
        </w:rPr>
        <w:t>First and Last Name</w:t>
      </w:r>
      <w:r>
        <w:rPr>
          <w:rFonts w:ascii="Times New Roman" w:hAnsi="Times New Roman"/>
          <w:color w:val="FF0000"/>
        </w:rPr>
        <w:t xml:space="preserve"> (Not in all CAPS) </w:t>
      </w:r>
    </w:p>
    <w:p w14:paraId="26FB53F6" w14:textId="350E30D5" w:rsidR="000B7B11" w:rsidRPr="00420C01" w:rsidRDefault="000B7B11" w:rsidP="000B7B11">
      <w:pPr>
        <w:pStyle w:val="BodyText"/>
        <w:ind w:right="670"/>
        <w:rPr>
          <w:rFonts w:ascii="Times New Roman" w:hAnsi="Times New Roman"/>
          <w:color w:val="FF0000"/>
        </w:rPr>
      </w:pPr>
      <w:r>
        <w:rPr>
          <w:rFonts w:ascii="Times New Roman" w:hAnsi="Times New Roman"/>
          <w:color w:val="FF0000"/>
        </w:rPr>
        <w:t xml:space="preserve">Street </w:t>
      </w:r>
      <w:r w:rsidRPr="00420C01">
        <w:rPr>
          <w:rFonts w:ascii="Times New Roman" w:hAnsi="Times New Roman"/>
          <w:color w:val="FF0000"/>
        </w:rPr>
        <w:t>Address</w:t>
      </w:r>
      <w:r>
        <w:rPr>
          <w:rFonts w:ascii="Times New Roman" w:hAnsi="Times New Roman"/>
          <w:color w:val="FF0000"/>
        </w:rPr>
        <w:t xml:space="preserve"> (Not in all CAPS, no abbreviations)</w:t>
      </w:r>
    </w:p>
    <w:p w14:paraId="12D0CF99" w14:textId="0EBF813A" w:rsidR="000B7B11" w:rsidRPr="00DA2BCA" w:rsidRDefault="000B7B11" w:rsidP="000B7B11">
      <w:pPr>
        <w:pStyle w:val="BodyText"/>
        <w:ind w:right="670"/>
        <w:rPr>
          <w:rFonts w:ascii="Times New Roman" w:hAnsi="Times New Roman"/>
        </w:rPr>
      </w:pPr>
      <w:r w:rsidRPr="00420C01">
        <w:rPr>
          <w:rFonts w:ascii="Times New Roman" w:hAnsi="Times New Roman"/>
          <w:color w:val="FF0000"/>
        </w:rPr>
        <w:t xml:space="preserve">City, </w:t>
      </w:r>
      <w:r>
        <w:rPr>
          <w:rFonts w:ascii="Times New Roman" w:hAnsi="Times New Roman"/>
          <w:color w:val="FF0000"/>
        </w:rPr>
        <w:t>State</w:t>
      </w:r>
      <w:r>
        <w:rPr>
          <w:rFonts w:ascii="Times New Roman" w:hAnsi="Times New Roman"/>
        </w:rPr>
        <w:t xml:space="preserve"> </w:t>
      </w:r>
      <w:r w:rsidRPr="00DA2BCA">
        <w:rPr>
          <w:rFonts w:ascii="Times New Roman" w:hAnsi="Times New Roman"/>
          <w:color w:val="FF0000"/>
        </w:rPr>
        <w:t>(</w:t>
      </w:r>
      <w:r>
        <w:rPr>
          <w:rFonts w:ascii="Times New Roman" w:hAnsi="Times New Roman"/>
          <w:color w:val="FF0000"/>
        </w:rPr>
        <w:t xml:space="preserve">Not in all CAPS, </w:t>
      </w:r>
      <w:r w:rsidRPr="00DA2BCA">
        <w:rPr>
          <w:rFonts w:ascii="Times New Roman" w:hAnsi="Times New Roman"/>
          <w:color w:val="FF0000"/>
        </w:rPr>
        <w:t>no abbreviations</w:t>
      </w:r>
      <w:r>
        <w:rPr>
          <w:rFonts w:ascii="Times New Roman" w:hAnsi="Times New Roman"/>
          <w:color w:val="FF0000"/>
        </w:rPr>
        <w:t xml:space="preserve">, city and state spelled out) </w:t>
      </w:r>
      <w:r w:rsidR="00C92E83" w:rsidRPr="00C92E83">
        <w:rPr>
          <w:rFonts w:ascii="Times New Roman" w:hAnsi="Times New Roman"/>
        </w:rPr>
        <w:t>[</w:t>
      </w:r>
      <w:r w:rsidR="00C92E83">
        <w:rPr>
          <w:rFonts w:ascii="Times New Roman" w:hAnsi="Times New Roman"/>
          <w:color w:val="FF0000"/>
        </w:rPr>
        <w:t>ZIP</w:t>
      </w:r>
      <w:r w:rsidRPr="008D0676">
        <w:rPr>
          <w:rFonts w:ascii="Times New Roman" w:hAnsi="Times New Roman"/>
        </w:rPr>
        <w:t>]/TDC</w:t>
      </w:r>
    </w:p>
    <w:p w14:paraId="00000004" w14:textId="1D8A46ED" w:rsidR="00834745" w:rsidRPr="000B7B11" w:rsidRDefault="00834745">
      <w:pPr>
        <w:jc w:val="both"/>
        <w:rPr>
          <w:rFonts w:ascii="Times New Roman" w:eastAsia="Times New Roman" w:hAnsi="Times New Roman" w:cs="Times New Roman"/>
          <w:color w:val="FF0000"/>
          <w:sz w:val="24"/>
          <w:szCs w:val="24"/>
        </w:rPr>
      </w:pPr>
    </w:p>
    <w:p w14:paraId="00000006" w14:textId="77777777" w:rsidR="00834745" w:rsidRDefault="003371E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p w14:paraId="1C0AF510" w14:textId="77777777" w:rsidR="00E21B33" w:rsidRDefault="00E21B33" w:rsidP="00E21B33">
      <w:pPr>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sz w:val="24"/>
          <w:szCs w:val="24"/>
        </w:rPr>
        <w:t xml:space="preserve">PRESIDING JUDGE ETHAN P. SCHULMAN AND ALL PARTICIPATING JUDGES OF </w:t>
      </w:r>
    </w:p>
    <w:p w14:paraId="6B681BDC" w14:textId="77777777" w:rsidR="00E21B33" w:rsidRDefault="00E21B33" w:rsidP="00E21B33">
      <w:pPr>
        <w:rPr>
          <w:rFonts w:ascii="Times New Roman" w:eastAsia="Times New Roman" w:hAnsi="Times New Roman" w:cs="Times New Roman"/>
          <w:sz w:val="24"/>
          <w:szCs w:val="24"/>
        </w:rPr>
      </w:pPr>
      <w:r>
        <w:rPr>
          <w:rFonts w:ascii="Times New Roman" w:eastAsia="Times New Roman" w:hAnsi="Times New Roman" w:cs="Times New Roman"/>
          <w:sz w:val="24"/>
          <w:szCs w:val="24"/>
        </w:rPr>
        <w:t>SUPERIOR COURT OF COUNTY OF SAN FRANCISCO OF STATE OF CALIFORNIA</w:t>
      </w:r>
    </w:p>
    <w:p w14:paraId="1401B7D8" w14:textId="77777777" w:rsidR="00E21B33" w:rsidRDefault="00E21B33" w:rsidP="00E21B33">
      <w:pPr>
        <w:pBdr>
          <w:top w:val="nil"/>
          <w:left w:val="nil"/>
          <w:bottom w:val="nil"/>
          <w:right w:val="nil"/>
          <w:between w:val="nil"/>
        </w:pBdr>
        <w:rPr>
          <w:rFonts w:ascii="Times New Roman" w:eastAsia="Times New Roman" w:hAnsi="Times New Roman" w:cs="Times New Roman"/>
          <w:color w:val="000000"/>
          <w:sz w:val="24"/>
          <w:szCs w:val="24"/>
        </w:rPr>
      </w:pPr>
      <w:bookmarkStart w:id="2" w:name="_1fob9te" w:colFirst="0" w:colLast="0"/>
      <w:bookmarkEnd w:id="2"/>
      <w:r>
        <w:rPr>
          <w:rFonts w:ascii="Times New Roman" w:eastAsia="Times New Roman" w:hAnsi="Times New Roman" w:cs="Times New Roman"/>
          <w:color w:val="000000"/>
          <w:sz w:val="24"/>
          <w:szCs w:val="24"/>
        </w:rPr>
        <w:t>400 Mc</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llister Street – Dept 302</w:t>
      </w:r>
    </w:p>
    <w:p w14:paraId="20F682C2" w14:textId="77777777" w:rsidR="00E21B33" w:rsidRDefault="00E21B33" w:rsidP="00E21B3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 Francisco, CA 94102</w:t>
      </w:r>
    </w:p>
    <w:p w14:paraId="0000000B" w14:textId="4033BDF3" w:rsidR="00834745" w:rsidRDefault="00834745" w:rsidP="000B7B11">
      <w:pPr>
        <w:jc w:val="both"/>
        <w:rPr>
          <w:rFonts w:ascii="Times New Roman" w:eastAsia="Times New Roman" w:hAnsi="Times New Roman" w:cs="Times New Roman"/>
          <w:sz w:val="24"/>
          <w:szCs w:val="24"/>
        </w:rPr>
      </w:pPr>
    </w:p>
    <w:p w14:paraId="0000000C" w14:textId="77777777" w:rsidR="00834745" w:rsidRDefault="003371E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DECLARATION OF TRUTH AND FACT</w:t>
      </w:r>
    </w:p>
    <w:p w14:paraId="0000000D" w14:textId="77777777" w:rsidR="00834745" w:rsidRDefault="003371E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THE FORM OF AN AFFIDAVIT</w:t>
      </w:r>
    </w:p>
    <w:p w14:paraId="0000000E" w14:textId="2B7A4B68" w:rsidR="00834745" w:rsidRDefault="000C077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For </w:t>
      </w:r>
      <w:r w:rsidR="003371E7">
        <w:rPr>
          <w:rFonts w:ascii="Times New Roman" w:eastAsia="Times New Roman" w:hAnsi="Times New Roman" w:cs="Times New Roman"/>
          <w:b/>
          <w:sz w:val="24"/>
          <w:szCs w:val="24"/>
        </w:rPr>
        <w:t xml:space="preserve">Ex </w:t>
      </w:r>
      <w:proofErr w:type="spellStart"/>
      <w:r w:rsidR="003371E7">
        <w:rPr>
          <w:rFonts w:ascii="Times New Roman" w:eastAsia="Times New Roman" w:hAnsi="Times New Roman" w:cs="Times New Roman"/>
          <w:b/>
          <w:sz w:val="24"/>
          <w:szCs w:val="24"/>
        </w:rPr>
        <w:t>Parte</w:t>
      </w:r>
      <w:proofErr w:type="spellEnd"/>
      <w:r w:rsidR="003371E7">
        <w:rPr>
          <w:rFonts w:ascii="Times New Roman" w:eastAsia="Times New Roman" w:hAnsi="Times New Roman" w:cs="Times New Roman"/>
          <w:b/>
          <w:sz w:val="24"/>
          <w:szCs w:val="24"/>
        </w:rPr>
        <w:t xml:space="preserve"> at Common Law Seeking </w:t>
      </w:r>
      <w:r>
        <w:rPr>
          <w:rFonts w:ascii="Times New Roman" w:eastAsia="Times New Roman" w:hAnsi="Times New Roman" w:cs="Times New Roman"/>
          <w:b/>
          <w:sz w:val="24"/>
          <w:szCs w:val="24"/>
        </w:rPr>
        <w:t xml:space="preserve">Emergency </w:t>
      </w:r>
      <w:r w:rsidR="003371E7">
        <w:rPr>
          <w:rFonts w:ascii="Times New Roman" w:eastAsia="Times New Roman" w:hAnsi="Times New Roman" w:cs="Times New Roman"/>
          <w:b/>
          <w:sz w:val="24"/>
          <w:szCs w:val="24"/>
        </w:rPr>
        <w:t>Injunctive Relief</w:t>
      </w:r>
      <w:r>
        <w:rPr>
          <w:rFonts w:ascii="Times New Roman" w:eastAsia="Times New Roman" w:hAnsi="Times New Roman" w:cs="Times New Roman"/>
          <w:b/>
          <w:sz w:val="24"/>
          <w:szCs w:val="24"/>
        </w:rPr>
        <w:t xml:space="preserve"> and Lawful Remedy</w:t>
      </w:r>
      <w:r w:rsidR="003371E7">
        <w:rPr>
          <w:rFonts w:ascii="Times New Roman" w:eastAsia="Times New Roman" w:hAnsi="Times New Roman" w:cs="Times New Roman"/>
          <w:b/>
          <w:sz w:val="24"/>
          <w:szCs w:val="24"/>
        </w:rPr>
        <w:t xml:space="preserve"> </w:t>
      </w:r>
    </w:p>
    <w:p w14:paraId="0000000F" w14:textId="089C68A1" w:rsidR="00834745" w:rsidRPr="000B7B11" w:rsidRDefault="00956129">
      <w:pPr>
        <w:jc w:val="center"/>
        <w:rPr>
          <w:rFonts w:ascii="Times New Roman" w:eastAsia="Times New Roman" w:hAnsi="Times New Roman" w:cs="Times New Roman"/>
          <w:b/>
          <w:color w:val="FF0000"/>
          <w:sz w:val="24"/>
          <w:szCs w:val="24"/>
        </w:rPr>
      </w:pPr>
      <w:r w:rsidRPr="000B7B11">
        <w:rPr>
          <w:rFonts w:ascii="Times New Roman" w:eastAsia="Times New Roman" w:hAnsi="Times New Roman" w:cs="Times New Roman"/>
          <w:b/>
          <w:color w:val="FF0000"/>
          <w:sz w:val="24"/>
          <w:szCs w:val="24"/>
        </w:rPr>
        <w:t xml:space="preserve">October </w:t>
      </w:r>
      <w:r w:rsidR="00954977">
        <w:rPr>
          <w:rFonts w:ascii="Times New Roman" w:eastAsia="Times New Roman" w:hAnsi="Times New Roman" w:cs="Times New Roman"/>
          <w:b/>
          <w:color w:val="FF0000"/>
          <w:sz w:val="24"/>
          <w:szCs w:val="24"/>
        </w:rPr>
        <w:t>11</w:t>
      </w:r>
      <w:r w:rsidR="003371E7" w:rsidRPr="000B7B11">
        <w:rPr>
          <w:rFonts w:ascii="Times New Roman" w:eastAsia="Times New Roman" w:hAnsi="Times New Roman" w:cs="Times New Roman"/>
          <w:b/>
          <w:color w:val="FF0000"/>
          <w:sz w:val="24"/>
          <w:szCs w:val="24"/>
        </w:rPr>
        <w:t>, 2021</w:t>
      </w:r>
    </w:p>
    <w:p w14:paraId="00000010" w14:textId="77777777" w:rsidR="00834745" w:rsidRDefault="00834745">
      <w:pPr>
        <w:jc w:val="both"/>
        <w:rPr>
          <w:rFonts w:ascii="Times New Roman" w:eastAsia="Times New Roman" w:hAnsi="Times New Roman" w:cs="Times New Roman"/>
          <w:sz w:val="24"/>
          <w:szCs w:val="24"/>
        </w:rPr>
      </w:pPr>
    </w:p>
    <w:p w14:paraId="00000011" w14:textId="1797DBF9" w:rsidR="00834745" w:rsidRDefault="003371E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0C0779">
        <w:rPr>
          <w:rFonts w:ascii="Times New Roman" w:eastAsia="Times New Roman" w:hAnsi="Times New Roman" w:cs="Times New Roman"/>
          <w:sz w:val="24"/>
          <w:szCs w:val="24"/>
        </w:rPr>
        <w:t xml:space="preserve"> </w:t>
      </w:r>
      <w:r w:rsidR="000B7B11">
        <w:rPr>
          <w:rFonts w:ascii="Times New Roman" w:eastAsia="Times New Roman" w:hAnsi="Times New Roman" w:cs="Times New Roman"/>
          <w:color w:val="FF0000"/>
          <w:sz w:val="24"/>
          <w:szCs w:val="24"/>
        </w:rPr>
        <w:t>First Name</w:t>
      </w:r>
      <w:r w:rsidR="008D0676">
        <w:rPr>
          <w:rFonts w:ascii="Times New Roman" w:eastAsia="Times New Roman" w:hAnsi="Times New Roman" w:cs="Times New Roman"/>
          <w:color w:val="FF0000"/>
          <w:sz w:val="24"/>
          <w:szCs w:val="24"/>
        </w:rPr>
        <w:t xml:space="preserve"> </w:t>
      </w:r>
      <w:r w:rsidR="000B7B11">
        <w:rPr>
          <w:rFonts w:ascii="Times New Roman" w:eastAsia="Times New Roman" w:hAnsi="Times New Roman" w:cs="Times New Roman"/>
          <w:color w:val="FF0000"/>
          <w:sz w:val="24"/>
          <w:szCs w:val="24"/>
        </w:rPr>
        <w:t>Last Name</w:t>
      </w:r>
      <w:r w:rsidRPr="000C07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Declarant, being competent to testify, of sound mind and age of maturity and of my own free will, being duly sworn according to </w:t>
      </w:r>
      <w:r w:rsidR="005B7367">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aw to tell the truth of the facts related herein regarding the matters now before the </w:t>
      </w:r>
      <w:r w:rsidR="005B7367">
        <w:rPr>
          <w:rFonts w:ascii="Times New Roman" w:eastAsia="Times New Roman" w:hAnsi="Times New Roman" w:cs="Times New Roman"/>
          <w:sz w:val="24"/>
          <w:szCs w:val="24"/>
        </w:rPr>
        <w:t>C</w:t>
      </w:r>
      <w:r>
        <w:rPr>
          <w:rFonts w:ascii="Times New Roman" w:eastAsia="Times New Roman" w:hAnsi="Times New Roman" w:cs="Times New Roman"/>
          <w:sz w:val="24"/>
          <w:szCs w:val="24"/>
        </w:rPr>
        <w:t>ourt to which I have firsthand knowledge, declare under penalty of perjury the following is true and correct to the best of my knowledge.</w:t>
      </w:r>
    </w:p>
    <w:p w14:paraId="00000012" w14:textId="77777777" w:rsidR="00834745" w:rsidRPr="009556E2" w:rsidRDefault="00834745">
      <w:pPr>
        <w:jc w:val="both"/>
        <w:rPr>
          <w:rFonts w:ascii="Times New Roman" w:eastAsia="Times New Roman" w:hAnsi="Times New Roman" w:cs="Times New Roman"/>
          <w:sz w:val="24"/>
          <w:szCs w:val="24"/>
        </w:rPr>
      </w:pPr>
    </w:p>
    <w:p w14:paraId="00000013" w14:textId="767CF297" w:rsidR="00834745" w:rsidRPr="009556E2" w:rsidRDefault="003371E7">
      <w:pPr>
        <w:numPr>
          <w:ilvl w:val="0"/>
          <w:numId w:val="2"/>
        </w:numPr>
        <w:jc w:val="both"/>
        <w:rPr>
          <w:rFonts w:ascii="Times New Roman" w:eastAsia="Times New Roman" w:hAnsi="Times New Roman" w:cs="Times New Roman"/>
          <w:sz w:val="24"/>
          <w:szCs w:val="24"/>
        </w:rPr>
      </w:pPr>
      <w:r w:rsidRPr="009556E2">
        <w:rPr>
          <w:rFonts w:ascii="Times New Roman" w:eastAsia="Times New Roman" w:hAnsi="Times New Roman" w:cs="Times New Roman"/>
          <w:sz w:val="24"/>
          <w:szCs w:val="24"/>
        </w:rPr>
        <w:t xml:space="preserve">I declare and notice the </w:t>
      </w:r>
      <w:r w:rsidR="005B7367" w:rsidRPr="009556E2">
        <w:rPr>
          <w:rFonts w:ascii="Times New Roman" w:eastAsia="Times New Roman" w:hAnsi="Times New Roman" w:cs="Times New Roman"/>
          <w:sz w:val="24"/>
          <w:szCs w:val="24"/>
        </w:rPr>
        <w:t>C</w:t>
      </w:r>
      <w:r w:rsidRPr="009556E2">
        <w:rPr>
          <w:rFonts w:ascii="Times New Roman" w:eastAsia="Times New Roman" w:hAnsi="Times New Roman" w:cs="Times New Roman"/>
          <w:sz w:val="24"/>
          <w:szCs w:val="24"/>
        </w:rPr>
        <w:t xml:space="preserve">ourt that I am one of the People of the united States of America, being </w:t>
      </w:r>
      <w:r w:rsidR="006A405F" w:rsidRPr="009556E2">
        <w:rPr>
          <w:rFonts w:ascii="Times New Roman" w:eastAsia="Times New Roman" w:hAnsi="Times New Roman" w:cs="Times New Roman"/>
          <w:sz w:val="24"/>
          <w:szCs w:val="24"/>
        </w:rPr>
        <w:t xml:space="preserve">made free by my Creator </w:t>
      </w:r>
      <w:r w:rsidRPr="009556E2">
        <w:rPr>
          <w:rFonts w:ascii="Times New Roman" w:eastAsia="Times New Roman" w:hAnsi="Times New Roman" w:cs="Times New Roman"/>
          <w:sz w:val="24"/>
          <w:szCs w:val="24"/>
        </w:rPr>
        <w:t xml:space="preserve">living in one of </w:t>
      </w:r>
      <w:r w:rsidR="009556E2" w:rsidRPr="009556E2">
        <w:rPr>
          <w:rFonts w:ascii="Times New Roman" w:eastAsia="Times New Roman" w:hAnsi="Times New Roman" w:cs="Times New Roman"/>
          <w:sz w:val="24"/>
          <w:szCs w:val="24"/>
        </w:rPr>
        <w:t xml:space="preserve">the </w:t>
      </w:r>
      <w:r w:rsidRPr="009556E2">
        <w:rPr>
          <w:rFonts w:ascii="Times New Roman" w:eastAsia="Times New Roman" w:hAnsi="Times New Roman" w:cs="Times New Roman"/>
          <w:sz w:val="24"/>
          <w:szCs w:val="24"/>
        </w:rPr>
        <w:t xml:space="preserve">several States. </w:t>
      </w:r>
    </w:p>
    <w:p w14:paraId="00000014" w14:textId="77777777" w:rsidR="00834745" w:rsidRPr="009556E2" w:rsidRDefault="00834745">
      <w:pPr>
        <w:ind w:left="720"/>
        <w:jc w:val="both"/>
        <w:rPr>
          <w:rFonts w:ascii="Times New Roman" w:eastAsia="Times New Roman" w:hAnsi="Times New Roman" w:cs="Times New Roman"/>
          <w:sz w:val="24"/>
          <w:szCs w:val="24"/>
        </w:rPr>
      </w:pPr>
    </w:p>
    <w:p w14:paraId="00000015" w14:textId="25158E5B" w:rsidR="00834745" w:rsidRDefault="003371E7">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declare and notice the </w:t>
      </w:r>
      <w:r w:rsidR="005B7367">
        <w:rPr>
          <w:rFonts w:ascii="Times New Roman" w:eastAsia="Times New Roman" w:hAnsi="Times New Roman" w:cs="Times New Roman"/>
          <w:sz w:val="24"/>
          <w:szCs w:val="24"/>
        </w:rPr>
        <w:t>C</w:t>
      </w:r>
      <w:r>
        <w:rPr>
          <w:rFonts w:ascii="Times New Roman" w:eastAsia="Times New Roman" w:hAnsi="Times New Roman" w:cs="Times New Roman"/>
          <w:sz w:val="24"/>
          <w:szCs w:val="24"/>
        </w:rPr>
        <w:t>ourt that I am a Natural Man, coming in Pro Per (“in one’s own proper person”)</w:t>
      </w:r>
      <w:r w:rsidR="005B7367">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in Sui Juris (“of his own </w:t>
      </w:r>
      <w:r w:rsidR="009C75D8">
        <w:rPr>
          <w:rFonts w:ascii="Times New Roman" w:eastAsia="Times New Roman" w:hAnsi="Times New Roman" w:cs="Times New Roman"/>
          <w:sz w:val="24"/>
          <w:szCs w:val="24"/>
        </w:rPr>
        <w:t>Right</w:t>
      </w:r>
      <w:r>
        <w:rPr>
          <w:rFonts w:ascii="Times New Roman" w:eastAsia="Times New Roman" w:hAnsi="Times New Roman" w:cs="Times New Roman"/>
          <w:sz w:val="24"/>
          <w:szCs w:val="24"/>
        </w:rPr>
        <w:t xml:space="preserve">”), and therefore am not and cannot be mistaken for any ARTIFICIAL PERSON (as defined by </w:t>
      </w:r>
      <w:r w:rsidRPr="001F1B20">
        <w:rPr>
          <w:rFonts w:ascii="Times New Roman" w:eastAsia="Times New Roman" w:hAnsi="Times New Roman" w:cs="Times New Roman"/>
          <w:b/>
          <w:iCs/>
          <w:sz w:val="24"/>
          <w:szCs w:val="24"/>
          <w:u w:val="single"/>
        </w:rPr>
        <w:t>Black’s Law Dictionary</w:t>
      </w:r>
      <w:r w:rsidRPr="001F1B20">
        <w:rPr>
          <w:rFonts w:ascii="Times New Roman" w:eastAsia="Times New Roman" w:hAnsi="Times New Roman" w:cs="Times New Roman"/>
          <w:sz w:val="24"/>
          <w:szCs w:val="24"/>
          <w:u w:val="single"/>
        </w:rPr>
        <w:t>, Fourth Edition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“Persons created and devised by human laws for the purposes of society and government as distinguished from natural persons. Corporations are examples of artificial persons.”</w:t>
      </w:r>
      <w:r>
        <w:rPr>
          <w:rFonts w:ascii="Times New Roman" w:eastAsia="Times New Roman" w:hAnsi="Times New Roman" w:cs="Times New Roman"/>
          <w:sz w:val="24"/>
          <w:szCs w:val="24"/>
        </w:rPr>
        <w:t xml:space="preserve"> See </w:t>
      </w:r>
      <w:r w:rsidRPr="001F1B20">
        <w:rPr>
          <w:rFonts w:ascii="Times New Roman" w:eastAsia="Times New Roman" w:hAnsi="Times New Roman" w:cs="Times New Roman"/>
          <w:sz w:val="24"/>
          <w:szCs w:val="24"/>
          <w:u w:val="single"/>
        </w:rPr>
        <w:t xml:space="preserve">1 </w:t>
      </w:r>
      <w:proofErr w:type="spellStart"/>
      <w:proofErr w:type="gramStart"/>
      <w:r w:rsidRPr="001F1B20">
        <w:rPr>
          <w:rFonts w:ascii="Times New Roman" w:eastAsia="Times New Roman" w:hAnsi="Times New Roman" w:cs="Times New Roman"/>
          <w:sz w:val="24"/>
          <w:szCs w:val="24"/>
          <w:u w:val="single"/>
        </w:rPr>
        <w:t>Bl.Comm</w:t>
      </w:r>
      <w:proofErr w:type="spellEnd"/>
      <w:proofErr w:type="gramEnd"/>
      <w:r w:rsidRPr="001F1B20">
        <w:rPr>
          <w:rFonts w:ascii="Times New Roman" w:eastAsia="Times New Roman" w:hAnsi="Times New Roman" w:cs="Times New Roman"/>
          <w:sz w:val="24"/>
          <w:szCs w:val="24"/>
          <w:u w:val="single"/>
        </w:rPr>
        <w:t xml:space="preserve"> 123</w:t>
      </w:r>
      <w:r>
        <w:rPr>
          <w:rFonts w:ascii="Times New Roman" w:eastAsia="Times New Roman" w:hAnsi="Times New Roman" w:cs="Times New Roman"/>
          <w:sz w:val="24"/>
          <w:szCs w:val="24"/>
        </w:rPr>
        <w:t xml:space="preserve">; </w:t>
      </w:r>
      <w:r w:rsidRPr="001F1B20">
        <w:rPr>
          <w:rFonts w:ascii="Times New Roman" w:eastAsia="Times New Roman" w:hAnsi="Times New Roman" w:cs="Times New Roman"/>
          <w:b/>
          <w:iCs/>
          <w:sz w:val="24"/>
          <w:szCs w:val="24"/>
          <w:u w:val="single"/>
        </w:rPr>
        <w:t>Chapman v. Brewer</w:t>
      </w:r>
      <w:r w:rsidRPr="001F1B20">
        <w:rPr>
          <w:rFonts w:ascii="Times New Roman" w:eastAsia="Times New Roman" w:hAnsi="Times New Roman" w:cs="Times New Roman"/>
          <w:sz w:val="24"/>
          <w:szCs w:val="24"/>
          <w:u w:val="single"/>
        </w:rPr>
        <w:t>, 43 Neb. 890, 62 NW 320</w:t>
      </w:r>
      <w:r>
        <w:rPr>
          <w:rFonts w:ascii="Times New Roman" w:eastAsia="Times New Roman" w:hAnsi="Times New Roman" w:cs="Times New Roman"/>
          <w:sz w:val="24"/>
          <w:szCs w:val="24"/>
        </w:rPr>
        <w:t xml:space="preserve">; </w:t>
      </w:r>
      <w:r w:rsidRPr="001F1B20">
        <w:rPr>
          <w:rFonts w:ascii="Times New Roman" w:eastAsia="Times New Roman" w:hAnsi="Times New Roman" w:cs="Times New Roman"/>
          <w:b/>
          <w:iCs/>
          <w:sz w:val="24"/>
          <w:szCs w:val="24"/>
          <w:u w:val="single"/>
        </w:rPr>
        <w:t xml:space="preserve">47 </w:t>
      </w:r>
      <w:proofErr w:type="spellStart"/>
      <w:r w:rsidRPr="001F1B20">
        <w:rPr>
          <w:rFonts w:ascii="Times New Roman" w:eastAsia="Times New Roman" w:hAnsi="Times New Roman" w:cs="Times New Roman"/>
          <w:b/>
          <w:iCs/>
          <w:sz w:val="24"/>
          <w:szCs w:val="24"/>
          <w:u w:val="single"/>
        </w:rPr>
        <w:t>Am.St.Rep</w:t>
      </w:r>
      <w:proofErr w:type="spellEnd"/>
      <w:r w:rsidRPr="001F1B20">
        <w:rPr>
          <w:rFonts w:ascii="Times New Roman" w:eastAsia="Times New Roman" w:hAnsi="Times New Roman" w:cs="Times New Roman"/>
          <w:b/>
          <w:iCs/>
          <w:sz w:val="24"/>
          <w:szCs w:val="24"/>
          <w:u w:val="single"/>
        </w:rPr>
        <w:t>.</w:t>
      </w:r>
      <w:r w:rsidRPr="001F1B20">
        <w:rPr>
          <w:rFonts w:ascii="Times New Roman" w:eastAsia="Times New Roman" w:hAnsi="Times New Roman" w:cs="Times New Roman"/>
          <w:sz w:val="24"/>
          <w:szCs w:val="24"/>
          <w:u w:val="single"/>
        </w:rPr>
        <w:t xml:space="preserve"> 779</w:t>
      </w:r>
      <w:r>
        <w:rPr>
          <w:rFonts w:ascii="Times New Roman" w:eastAsia="Times New Roman" w:hAnsi="Times New Roman" w:cs="Times New Roman"/>
          <w:sz w:val="24"/>
          <w:szCs w:val="24"/>
        </w:rPr>
        <w:t xml:space="preserve">; </w:t>
      </w:r>
      <w:r w:rsidRPr="001F1B20">
        <w:rPr>
          <w:rFonts w:ascii="Times New Roman" w:eastAsia="Times New Roman" w:hAnsi="Times New Roman" w:cs="Times New Roman"/>
          <w:b/>
          <w:iCs/>
          <w:sz w:val="24"/>
          <w:szCs w:val="24"/>
          <w:u w:val="single"/>
        </w:rPr>
        <w:t>18 Am J2d Corp</w:t>
      </w:r>
      <w:r w:rsidRPr="001F1B20">
        <w:rPr>
          <w:rFonts w:ascii="Times New Roman" w:eastAsia="Times New Roman" w:hAnsi="Times New Roman" w:cs="Times New Roman"/>
          <w:sz w:val="24"/>
          <w:szCs w:val="24"/>
          <w:u w:val="single"/>
        </w:rPr>
        <w:t>, Sec 20</w:t>
      </w:r>
      <w:r>
        <w:rPr>
          <w:rFonts w:ascii="Times New Roman" w:eastAsia="Times New Roman" w:hAnsi="Times New Roman" w:cs="Times New Roman"/>
          <w:sz w:val="24"/>
          <w:szCs w:val="24"/>
        </w:rPr>
        <w:t xml:space="preserve">) and, </w:t>
      </w:r>
      <w:r w:rsidR="005B7367">
        <w:rPr>
          <w:rFonts w:ascii="Times New Roman" w:eastAsia="Times New Roman" w:hAnsi="Times New Roman" w:cs="Times New Roman"/>
          <w:sz w:val="24"/>
          <w:szCs w:val="24"/>
        </w:rPr>
        <w:t>consequently</w:t>
      </w:r>
      <w:r>
        <w:rPr>
          <w:rFonts w:ascii="Times New Roman" w:eastAsia="Times New Roman" w:hAnsi="Times New Roman" w:cs="Times New Roman"/>
          <w:sz w:val="24"/>
          <w:szCs w:val="24"/>
        </w:rPr>
        <w:t xml:space="preserve">, am exempt from any and all identifications, treatments, and requirements as any ARTIFICIAL PERSON pursuant to any process, code, or statue or any color thereof. See </w:t>
      </w:r>
      <w:proofErr w:type="spellStart"/>
      <w:r w:rsidRPr="001F1B20">
        <w:rPr>
          <w:rFonts w:ascii="Times New Roman" w:eastAsia="Times New Roman" w:hAnsi="Times New Roman" w:cs="Times New Roman"/>
          <w:b/>
          <w:iCs/>
          <w:sz w:val="24"/>
          <w:szCs w:val="24"/>
          <w:u w:val="single"/>
        </w:rPr>
        <w:t>Cruden</w:t>
      </w:r>
      <w:proofErr w:type="spellEnd"/>
      <w:r w:rsidRPr="001F1B20">
        <w:rPr>
          <w:rFonts w:ascii="Times New Roman" w:eastAsia="Times New Roman" w:hAnsi="Times New Roman" w:cs="Times New Roman"/>
          <w:b/>
          <w:iCs/>
          <w:sz w:val="24"/>
          <w:szCs w:val="24"/>
          <w:u w:val="single"/>
        </w:rPr>
        <w:t xml:space="preserve"> v. Neale</w:t>
      </w:r>
      <w:r w:rsidRPr="001F1B20">
        <w:rPr>
          <w:rFonts w:ascii="Times New Roman" w:eastAsia="Times New Roman" w:hAnsi="Times New Roman" w:cs="Times New Roman"/>
          <w:sz w:val="24"/>
          <w:szCs w:val="24"/>
          <w:u w:val="single"/>
        </w:rPr>
        <w:t>, 2 NC 338, 339 (1796)</w:t>
      </w:r>
      <w:r>
        <w:rPr>
          <w:rFonts w:ascii="Times New Roman" w:eastAsia="Times New Roman" w:hAnsi="Times New Roman" w:cs="Times New Roman"/>
          <w:sz w:val="24"/>
          <w:szCs w:val="24"/>
        </w:rPr>
        <w:t xml:space="preserve"> and </w:t>
      </w:r>
      <w:r w:rsidRPr="001F1B20">
        <w:rPr>
          <w:rFonts w:ascii="Times New Roman" w:eastAsia="Times New Roman" w:hAnsi="Times New Roman" w:cs="Times New Roman"/>
          <w:b/>
          <w:iCs/>
          <w:sz w:val="24"/>
          <w:szCs w:val="24"/>
          <w:u w:val="single"/>
        </w:rPr>
        <w:t>Rodrigues v. Ray Donavan, U.S. Department of Labor</w:t>
      </w:r>
      <w:r w:rsidRPr="001F1B20">
        <w:rPr>
          <w:rFonts w:ascii="Times New Roman" w:eastAsia="Times New Roman" w:hAnsi="Times New Roman" w:cs="Times New Roman"/>
          <w:sz w:val="24"/>
          <w:szCs w:val="24"/>
          <w:u w:val="single"/>
        </w:rPr>
        <w:t>, 769 F.2d 1344, 1348 (1985)</w:t>
      </w:r>
      <w:r>
        <w:rPr>
          <w:rFonts w:ascii="Times New Roman" w:eastAsia="Times New Roman" w:hAnsi="Times New Roman" w:cs="Times New Roman"/>
          <w:sz w:val="24"/>
          <w:szCs w:val="24"/>
        </w:rPr>
        <w:t xml:space="preserve">. </w:t>
      </w:r>
    </w:p>
    <w:p w14:paraId="00000016" w14:textId="77777777" w:rsidR="00834745" w:rsidRDefault="00834745">
      <w:pPr>
        <w:ind w:left="720"/>
        <w:jc w:val="both"/>
        <w:rPr>
          <w:rFonts w:ascii="Times New Roman" w:eastAsia="Times New Roman" w:hAnsi="Times New Roman" w:cs="Times New Roman"/>
          <w:sz w:val="24"/>
          <w:szCs w:val="24"/>
        </w:rPr>
      </w:pPr>
    </w:p>
    <w:p w14:paraId="00000017" w14:textId="33BE4836" w:rsidR="00834745" w:rsidRDefault="003371E7">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declare and notice the </w:t>
      </w:r>
      <w:r w:rsidR="009123C1">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ourt that in these </w:t>
      </w:r>
      <w:proofErr w:type="gramStart"/>
      <w:r>
        <w:rPr>
          <w:rFonts w:ascii="Times New Roman" w:eastAsia="Times New Roman" w:hAnsi="Times New Roman" w:cs="Times New Roman"/>
          <w:sz w:val="24"/>
          <w:szCs w:val="24"/>
        </w:rPr>
        <w:t>united States</w:t>
      </w:r>
      <w:proofErr w:type="gramEnd"/>
      <w:r>
        <w:rPr>
          <w:rFonts w:ascii="Times New Roman" w:eastAsia="Times New Roman" w:hAnsi="Times New Roman" w:cs="Times New Roman"/>
          <w:sz w:val="24"/>
          <w:szCs w:val="24"/>
        </w:rPr>
        <w:t xml:space="preserve"> of America, the authority of any and all governments resides in the People, the Natural Men and Women of the land, for government is a fiction of the mind and can only be created by the People, affected by the People, overseen by the People for the benefit of only the People. </w:t>
      </w:r>
      <w:r w:rsidR="009469AA">
        <w:rPr>
          <w:rFonts w:ascii="Times New Roman" w:eastAsia="Times New Roman" w:hAnsi="Times New Roman" w:cs="Times New Roman"/>
          <w:sz w:val="24"/>
          <w:szCs w:val="24"/>
        </w:rPr>
        <w:t xml:space="preserve"> </w:t>
      </w:r>
      <w:r w:rsidR="009469AA" w:rsidRPr="00AF49C8">
        <w:rPr>
          <w:rFonts w:ascii="Times New Roman" w:eastAsia="Times New Roman" w:hAnsi="Times New Roman" w:cs="Times New Roman"/>
          <w:sz w:val="24"/>
          <w:szCs w:val="24"/>
        </w:rPr>
        <w:t>See</w:t>
      </w:r>
      <w:r w:rsidR="00AF49C8">
        <w:rPr>
          <w:rFonts w:ascii="Times New Roman" w:eastAsia="Times New Roman" w:hAnsi="Times New Roman" w:cs="Times New Roman"/>
          <w:sz w:val="24"/>
          <w:szCs w:val="24"/>
        </w:rPr>
        <w:t>:</w:t>
      </w:r>
      <w:r w:rsidR="009469AA" w:rsidRPr="00AF49C8">
        <w:rPr>
          <w:rFonts w:ascii="Times New Roman" w:eastAsia="Times New Roman" w:hAnsi="Times New Roman" w:cs="Times New Roman"/>
          <w:b/>
          <w:bCs/>
          <w:sz w:val="24"/>
          <w:szCs w:val="24"/>
        </w:rPr>
        <w:t xml:space="preserve"> </w:t>
      </w:r>
      <w:r w:rsidR="009469AA" w:rsidRPr="001F1B20">
        <w:rPr>
          <w:rFonts w:ascii="Times New Roman" w:eastAsia="Times New Roman" w:hAnsi="Times New Roman" w:cs="Times New Roman"/>
          <w:b/>
          <w:bCs/>
          <w:sz w:val="24"/>
          <w:szCs w:val="24"/>
          <w:u w:val="single"/>
        </w:rPr>
        <w:t>Waring v. the Mayor of Savannah</w:t>
      </w:r>
      <w:r w:rsidR="009469AA" w:rsidRPr="001F1B20">
        <w:rPr>
          <w:rFonts w:ascii="Times New Roman" w:eastAsia="Times New Roman" w:hAnsi="Times New Roman" w:cs="Times New Roman"/>
          <w:sz w:val="24"/>
          <w:szCs w:val="24"/>
          <w:u w:val="single"/>
        </w:rPr>
        <w:t>, 60 Georgia, p.93 (1878)</w:t>
      </w:r>
      <w:r w:rsidR="001F1B20">
        <w:rPr>
          <w:rFonts w:ascii="Times New Roman" w:eastAsia="Times New Roman" w:hAnsi="Times New Roman" w:cs="Times New Roman"/>
          <w:sz w:val="24"/>
          <w:szCs w:val="24"/>
        </w:rPr>
        <w:t>.</w:t>
      </w:r>
    </w:p>
    <w:p w14:paraId="00000019" w14:textId="5B0D1DD4" w:rsidR="00834745" w:rsidRDefault="003371E7">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declare and notice the </w:t>
      </w:r>
      <w:r w:rsidR="009123C1">
        <w:rPr>
          <w:rFonts w:ascii="Times New Roman" w:eastAsia="Times New Roman" w:hAnsi="Times New Roman" w:cs="Times New Roman"/>
          <w:sz w:val="24"/>
          <w:szCs w:val="24"/>
        </w:rPr>
        <w:t>C</w:t>
      </w:r>
      <w:r>
        <w:rPr>
          <w:rFonts w:ascii="Times New Roman" w:eastAsia="Times New Roman" w:hAnsi="Times New Roman" w:cs="Times New Roman"/>
          <w:sz w:val="24"/>
          <w:szCs w:val="24"/>
        </w:rPr>
        <w:t>ourt that at all times I reserve</w:t>
      </w:r>
      <w:r w:rsidR="001F1B20">
        <w:rPr>
          <w:rFonts w:ascii="Times New Roman" w:eastAsia="Times New Roman" w:hAnsi="Times New Roman" w:cs="Times New Roman"/>
          <w:sz w:val="24"/>
          <w:szCs w:val="24"/>
        </w:rPr>
        <w:t>, retain</w:t>
      </w:r>
      <w:r>
        <w:rPr>
          <w:rFonts w:ascii="Times New Roman" w:eastAsia="Times New Roman" w:hAnsi="Times New Roman" w:cs="Times New Roman"/>
          <w:sz w:val="24"/>
          <w:szCs w:val="24"/>
        </w:rPr>
        <w:t xml:space="preserve"> and claim all, and waive none, of my Creator-given inherent, unlimited, unalienable, secured, protected and guaranteed </w:t>
      </w:r>
      <w:r w:rsidR="009C75D8">
        <w:rPr>
          <w:rFonts w:ascii="Times New Roman" w:eastAsia="Times New Roman" w:hAnsi="Times New Roman" w:cs="Times New Roman"/>
          <w:sz w:val="24"/>
          <w:szCs w:val="24"/>
        </w:rPr>
        <w:t>Right</w:t>
      </w:r>
      <w:r>
        <w:rPr>
          <w:rFonts w:ascii="Times New Roman" w:eastAsia="Times New Roman" w:hAnsi="Times New Roman" w:cs="Times New Roman"/>
          <w:sz w:val="24"/>
          <w:szCs w:val="24"/>
        </w:rPr>
        <w:t xml:space="preserve">s pursuant to the Declaration of Independence and the Constitution for the </w:t>
      </w:r>
      <w:proofErr w:type="gramStart"/>
      <w:r>
        <w:rPr>
          <w:rFonts w:ascii="Times New Roman" w:eastAsia="Times New Roman" w:hAnsi="Times New Roman" w:cs="Times New Roman"/>
          <w:sz w:val="24"/>
          <w:szCs w:val="24"/>
        </w:rPr>
        <w:t>united States</w:t>
      </w:r>
      <w:proofErr w:type="gramEnd"/>
      <w:r>
        <w:rPr>
          <w:rFonts w:ascii="Times New Roman" w:eastAsia="Times New Roman" w:hAnsi="Times New Roman" w:cs="Times New Roman"/>
          <w:sz w:val="24"/>
          <w:szCs w:val="24"/>
        </w:rPr>
        <w:t xml:space="preserve"> of America as ratified 1791 with the Articles of the Amendments and the California State Constitution. </w:t>
      </w:r>
    </w:p>
    <w:p w14:paraId="0000001A" w14:textId="77777777" w:rsidR="00834745" w:rsidRDefault="00834745">
      <w:pPr>
        <w:ind w:left="720"/>
        <w:jc w:val="both"/>
        <w:rPr>
          <w:rFonts w:ascii="Times New Roman" w:eastAsia="Times New Roman" w:hAnsi="Times New Roman" w:cs="Times New Roman"/>
          <w:sz w:val="24"/>
          <w:szCs w:val="24"/>
        </w:rPr>
      </w:pPr>
    </w:p>
    <w:p w14:paraId="0000001B" w14:textId="77CD079B" w:rsidR="00834745" w:rsidRDefault="003371E7">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declare and notice the </w:t>
      </w:r>
      <w:r w:rsidR="001F1B20">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ourt that as a matter of their </w:t>
      </w:r>
      <w:r w:rsidR="001F1B20">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awful compliance to the referenced Constitution, any of the People, while functioning in any public capacity, in return of the trust of the other People, are granted limited delegated authority of and by the People, with specific duties delineated in accordance; therefore, shall only do so pursuant to a </w:t>
      </w:r>
      <w:r w:rsidR="001F1B20">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awfully designated, sworn and subscribed Oath of Office and with any and all bonds and other requirements thereof, to ensure their faithful performance to the People. </w:t>
      </w:r>
    </w:p>
    <w:p w14:paraId="0000001C" w14:textId="77777777" w:rsidR="00834745" w:rsidRDefault="00834745">
      <w:pPr>
        <w:ind w:left="720"/>
        <w:jc w:val="both"/>
        <w:rPr>
          <w:rFonts w:ascii="Times New Roman" w:eastAsia="Times New Roman" w:hAnsi="Times New Roman" w:cs="Times New Roman"/>
          <w:sz w:val="24"/>
          <w:szCs w:val="24"/>
        </w:rPr>
      </w:pPr>
    </w:p>
    <w:p w14:paraId="0000001D" w14:textId="4311D464" w:rsidR="00834745" w:rsidRDefault="003371E7">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declare and notice the </w:t>
      </w:r>
      <w:r w:rsidR="001F1B20">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ourt that pursuant to this supreme Law of the Land and the </w:t>
      </w:r>
      <w:r w:rsidR="009A1C3E">
        <w:rPr>
          <w:rFonts w:ascii="Times New Roman" w:eastAsia="Times New Roman" w:hAnsi="Times New Roman" w:cs="Times New Roman"/>
          <w:sz w:val="24"/>
          <w:szCs w:val="24"/>
        </w:rPr>
        <w:t>Creator</w:t>
      </w:r>
      <w:r>
        <w:rPr>
          <w:rFonts w:ascii="Times New Roman" w:eastAsia="Times New Roman" w:hAnsi="Times New Roman" w:cs="Times New Roman"/>
          <w:sz w:val="24"/>
          <w:szCs w:val="24"/>
        </w:rPr>
        <w:t xml:space="preserve">-given </w:t>
      </w:r>
      <w:r w:rsidR="009C75D8">
        <w:rPr>
          <w:rFonts w:ascii="Times New Roman" w:eastAsia="Times New Roman" w:hAnsi="Times New Roman" w:cs="Times New Roman"/>
          <w:sz w:val="24"/>
          <w:szCs w:val="24"/>
        </w:rPr>
        <w:t>Right</w:t>
      </w:r>
      <w:r>
        <w:rPr>
          <w:rFonts w:ascii="Times New Roman" w:eastAsia="Times New Roman" w:hAnsi="Times New Roman" w:cs="Times New Roman"/>
          <w:sz w:val="24"/>
          <w:szCs w:val="24"/>
        </w:rPr>
        <w:t xml:space="preserve">s secured and guaranteed therein, said Constitution is established to ensure that the dominion granted by </w:t>
      </w:r>
      <w:r w:rsidR="006A405F">
        <w:rPr>
          <w:rFonts w:ascii="Times New Roman" w:eastAsia="Times New Roman" w:hAnsi="Times New Roman" w:cs="Times New Roman"/>
          <w:sz w:val="24"/>
          <w:szCs w:val="24"/>
        </w:rPr>
        <w:t>the Creator</w:t>
      </w:r>
      <w:r>
        <w:rPr>
          <w:rFonts w:ascii="Times New Roman" w:eastAsia="Times New Roman" w:hAnsi="Times New Roman" w:cs="Times New Roman"/>
          <w:sz w:val="24"/>
          <w:szCs w:val="24"/>
        </w:rPr>
        <w:t xml:space="preserve"> to all People, on this land, shall endure, and ensure forever that this People on this land be free from any and all slavery, being indentured, tyranny, and oppression under color of law, statute, code, policy, procedure, or of any other type.</w:t>
      </w:r>
    </w:p>
    <w:p w14:paraId="0000001E" w14:textId="77777777" w:rsidR="00834745" w:rsidRDefault="003371E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F" w14:textId="0B19C511" w:rsidR="00834745" w:rsidRDefault="003371E7">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declare and further notice the </w:t>
      </w:r>
      <w:r w:rsidR="001F1B20">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ourt that pursuant to said Constitution, I cannot be compelled, manipulated, extorted, tricked, threatened, placed under duress, or coerced, or so affected by any Natural Man or Woman, who individually, or in any capacity as or under any ARTIFICIAL PERSON, agency, entity, officer, or party, into the waiving of any of my </w:t>
      </w:r>
      <w:r w:rsidR="009C75D8">
        <w:rPr>
          <w:rFonts w:ascii="Times New Roman" w:eastAsia="Times New Roman" w:hAnsi="Times New Roman" w:cs="Times New Roman"/>
          <w:sz w:val="24"/>
          <w:szCs w:val="24"/>
        </w:rPr>
        <w:t>Right</w:t>
      </w:r>
      <w:r>
        <w:rPr>
          <w:rFonts w:ascii="Times New Roman" w:eastAsia="Times New Roman" w:hAnsi="Times New Roman" w:cs="Times New Roman"/>
          <w:sz w:val="24"/>
          <w:szCs w:val="24"/>
        </w:rPr>
        <w:t xml:space="preserve">s, or to act in contradiction thereof, or to act in opposite of moral conscience and dominion granted to me by </w:t>
      </w:r>
      <w:r w:rsidR="006A405F">
        <w:rPr>
          <w:rFonts w:ascii="Times New Roman" w:eastAsia="Times New Roman" w:hAnsi="Times New Roman" w:cs="Times New Roman"/>
          <w:sz w:val="24"/>
          <w:szCs w:val="24"/>
        </w:rPr>
        <w:t>my Creator</w:t>
      </w:r>
      <w:r>
        <w:rPr>
          <w:rFonts w:ascii="Times New Roman" w:eastAsia="Times New Roman" w:hAnsi="Times New Roman" w:cs="Times New Roman"/>
          <w:sz w:val="24"/>
          <w:szCs w:val="24"/>
        </w:rPr>
        <w:t xml:space="preserve">; nor can I be deprived of any of these </w:t>
      </w:r>
      <w:r w:rsidR="009C75D8">
        <w:rPr>
          <w:rFonts w:ascii="Times New Roman" w:eastAsia="Times New Roman" w:hAnsi="Times New Roman" w:cs="Times New Roman"/>
          <w:sz w:val="24"/>
          <w:szCs w:val="24"/>
        </w:rPr>
        <w:t>Right</w:t>
      </w:r>
      <w:r>
        <w:rPr>
          <w:rFonts w:ascii="Times New Roman" w:eastAsia="Times New Roman" w:hAnsi="Times New Roman" w:cs="Times New Roman"/>
          <w:sz w:val="24"/>
          <w:szCs w:val="24"/>
        </w:rPr>
        <w:t xml:space="preserve">s, privileges, and immunities, except by </w:t>
      </w:r>
      <w:r w:rsidR="00CF4A4F">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awful process in accordance with said Constitution, without that Natural and/or Artificial Person, in whatever capacity, in so doing, causing injury or harm to me and thereby committing numerous crimes, required </w:t>
      </w:r>
      <w:r w:rsidR="001F1B20">
        <w:rPr>
          <w:rFonts w:ascii="Times New Roman" w:eastAsia="Times New Roman" w:hAnsi="Times New Roman" w:cs="Times New Roman"/>
          <w:sz w:val="24"/>
          <w:szCs w:val="24"/>
        </w:rPr>
        <w:t>L</w:t>
      </w:r>
      <w:r>
        <w:rPr>
          <w:rFonts w:ascii="Times New Roman" w:eastAsia="Times New Roman" w:hAnsi="Times New Roman" w:cs="Times New Roman"/>
          <w:sz w:val="24"/>
          <w:szCs w:val="24"/>
        </w:rPr>
        <w:t>awful punishment there from.</w:t>
      </w:r>
    </w:p>
    <w:p w14:paraId="00000020" w14:textId="77777777" w:rsidR="00834745" w:rsidRDefault="00834745">
      <w:pPr>
        <w:pBdr>
          <w:top w:val="nil"/>
          <w:left w:val="nil"/>
          <w:bottom w:val="nil"/>
          <w:right w:val="nil"/>
          <w:between w:val="nil"/>
        </w:pBdr>
        <w:ind w:left="720"/>
        <w:rPr>
          <w:rFonts w:ascii="Times New Roman" w:eastAsia="Times New Roman" w:hAnsi="Times New Roman" w:cs="Times New Roman"/>
          <w:color w:val="000000"/>
          <w:sz w:val="24"/>
          <w:szCs w:val="24"/>
        </w:rPr>
      </w:pPr>
    </w:p>
    <w:p w14:paraId="00000021" w14:textId="566A589A" w:rsidR="00834745" w:rsidRDefault="003371E7">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 declare and notice the </w:t>
      </w:r>
      <w:r w:rsidR="001F1B20">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 xml:space="preserve">ourt that </w:t>
      </w:r>
      <w:r>
        <w:rPr>
          <w:rFonts w:ascii="Times New Roman" w:eastAsia="Times New Roman" w:hAnsi="Times New Roman" w:cs="Times New Roman"/>
          <w:b/>
          <w:sz w:val="24"/>
          <w:szCs w:val="24"/>
          <w:u w:val="single"/>
        </w:rPr>
        <w:t>I have suffered irreparable harms</w:t>
      </w:r>
      <w:r>
        <w:rPr>
          <w:rFonts w:ascii="Times New Roman" w:eastAsia="Times New Roman" w:hAnsi="Times New Roman" w:cs="Times New Roman"/>
          <w:b/>
          <w:sz w:val="24"/>
          <w:szCs w:val="24"/>
        </w:rPr>
        <w:t xml:space="preserve"> and </w:t>
      </w:r>
      <w:r>
        <w:rPr>
          <w:rFonts w:ascii="Times New Roman" w:eastAsia="Times New Roman" w:hAnsi="Times New Roman" w:cs="Times New Roman"/>
          <w:b/>
          <w:sz w:val="24"/>
          <w:szCs w:val="24"/>
          <w:u w:val="single"/>
        </w:rPr>
        <w:t>face imminent injury</w:t>
      </w:r>
      <w:r>
        <w:rPr>
          <w:rFonts w:ascii="Times New Roman" w:eastAsia="Times New Roman" w:hAnsi="Times New Roman" w:cs="Times New Roman"/>
          <w:b/>
          <w:sz w:val="24"/>
          <w:szCs w:val="24"/>
        </w:rPr>
        <w:t xml:space="preserve"> </w:t>
      </w:r>
      <w:r w:rsidR="001D1867">
        <w:rPr>
          <w:rFonts w:ascii="Times New Roman" w:eastAsia="Times New Roman" w:hAnsi="Times New Roman" w:cs="Times New Roman"/>
          <w:b/>
          <w:sz w:val="24"/>
          <w:szCs w:val="24"/>
        </w:rPr>
        <w:t xml:space="preserve">perpetrated by </w:t>
      </w:r>
      <w:r w:rsidR="001D1867" w:rsidRPr="00C92E83">
        <w:rPr>
          <w:rFonts w:ascii="Times New Roman" w:eastAsia="Times New Roman" w:hAnsi="Times New Roman" w:cs="Times New Roman"/>
          <w:b/>
          <w:bCs/>
          <w:sz w:val="24"/>
          <w:szCs w:val="24"/>
        </w:rPr>
        <w:t>CAROL ISEN, DIRECTOR OF HUMAN RESOURCES</w:t>
      </w:r>
      <w:r w:rsidR="007B0BF1" w:rsidRPr="00C92E83">
        <w:rPr>
          <w:rFonts w:ascii="Times New Roman" w:eastAsia="Times New Roman" w:hAnsi="Times New Roman" w:cs="Times New Roman"/>
          <w:b/>
          <w:bCs/>
          <w:sz w:val="24"/>
          <w:szCs w:val="24"/>
        </w:rPr>
        <w:t xml:space="preserve"> </w:t>
      </w:r>
      <w:r w:rsidR="001D1867" w:rsidRPr="00C92E83">
        <w:rPr>
          <w:rFonts w:ascii="Times New Roman" w:eastAsia="Times New Roman" w:hAnsi="Times New Roman" w:cs="Times New Roman"/>
          <w:b/>
          <w:bCs/>
          <w:sz w:val="24"/>
          <w:szCs w:val="24"/>
        </w:rPr>
        <w:t xml:space="preserve">for the CITY AND COUNTY OF SAN FRANCISCO and </w:t>
      </w:r>
      <w:r w:rsidR="009C7C9A" w:rsidRPr="00C92E83">
        <w:rPr>
          <w:rFonts w:ascii="Times New Roman" w:eastAsia="Times New Roman" w:hAnsi="Times New Roman" w:cs="Times New Roman"/>
          <w:b/>
          <w:bCs/>
          <w:sz w:val="24"/>
          <w:szCs w:val="24"/>
        </w:rPr>
        <w:t>CITY AGENTS</w:t>
      </w:r>
      <w:r w:rsidR="001D1867" w:rsidRPr="00C92E83">
        <w:rPr>
          <w:rFonts w:ascii="Times New Roman" w:eastAsia="Times New Roman" w:hAnsi="Times New Roman" w:cs="Times New Roman"/>
          <w:b/>
          <w:bCs/>
          <w:sz w:val="24"/>
          <w:szCs w:val="24"/>
        </w:rPr>
        <w:t xml:space="preserve"> </w:t>
      </w:r>
      <w:r w:rsidR="001D1867" w:rsidRPr="001D1867">
        <w:rPr>
          <w:rFonts w:ascii="Times New Roman" w:eastAsia="Times New Roman" w:hAnsi="Times New Roman" w:cs="Times New Roman"/>
          <w:b/>
          <w:bCs/>
          <w:sz w:val="24"/>
          <w:szCs w:val="24"/>
        </w:rPr>
        <w:t xml:space="preserve">following </w:t>
      </w:r>
      <w:r w:rsidR="001D1867" w:rsidRPr="00C92E83">
        <w:rPr>
          <w:rFonts w:ascii="Times New Roman" w:eastAsia="Times New Roman" w:hAnsi="Times New Roman" w:cs="Times New Roman"/>
          <w:b/>
          <w:bCs/>
          <w:sz w:val="24"/>
          <w:szCs w:val="24"/>
        </w:rPr>
        <w:t>her</w:t>
      </w:r>
      <w:r w:rsidR="001D1867" w:rsidRPr="000B7B11">
        <w:rPr>
          <w:rFonts w:ascii="Times New Roman" w:eastAsia="Times New Roman" w:hAnsi="Times New Roman" w:cs="Times New Roman"/>
          <w:b/>
          <w:bCs/>
          <w:color w:val="FF0000"/>
          <w:sz w:val="24"/>
          <w:szCs w:val="24"/>
        </w:rPr>
        <w:t xml:space="preserve"> </w:t>
      </w:r>
      <w:r w:rsidR="001D1867" w:rsidRPr="001D1867">
        <w:rPr>
          <w:rFonts w:ascii="Times New Roman" w:eastAsia="Times New Roman" w:hAnsi="Times New Roman" w:cs="Times New Roman"/>
          <w:b/>
          <w:bCs/>
          <w:sz w:val="24"/>
          <w:szCs w:val="24"/>
        </w:rPr>
        <w:t xml:space="preserve">directives </w:t>
      </w:r>
      <w:r w:rsidRPr="00823BAE">
        <w:rPr>
          <w:rFonts w:ascii="Times New Roman" w:eastAsia="Times New Roman" w:hAnsi="Times New Roman" w:cs="Times New Roman"/>
          <w:b/>
          <w:sz w:val="24"/>
          <w:szCs w:val="24"/>
          <w:u w:val="single"/>
        </w:rPr>
        <w:t xml:space="preserve">if the </w:t>
      </w:r>
      <w:r w:rsidR="001F1B20" w:rsidRPr="00823BAE">
        <w:rPr>
          <w:rFonts w:ascii="Times New Roman" w:eastAsia="Times New Roman" w:hAnsi="Times New Roman" w:cs="Times New Roman"/>
          <w:b/>
          <w:sz w:val="24"/>
          <w:szCs w:val="24"/>
          <w:u w:val="single"/>
        </w:rPr>
        <w:t>C</w:t>
      </w:r>
      <w:r w:rsidRPr="00823BAE">
        <w:rPr>
          <w:rFonts w:ascii="Times New Roman" w:eastAsia="Times New Roman" w:hAnsi="Times New Roman" w:cs="Times New Roman"/>
          <w:b/>
          <w:sz w:val="24"/>
          <w:szCs w:val="24"/>
          <w:u w:val="single"/>
        </w:rPr>
        <w:t xml:space="preserve">ourt does not intervene and provide </w:t>
      </w:r>
      <w:r w:rsidR="001F1B20" w:rsidRPr="00823BAE">
        <w:rPr>
          <w:rFonts w:ascii="Times New Roman" w:eastAsia="Times New Roman" w:hAnsi="Times New Roman" w:cs="Times New Roman"/>
          <w:b/>
          <w:sz w:val="24"/>
          <w:szCs w:val="24"/>
          <w:u w:val="single"/>
        </w:rPr>
        <w:t>E</w:t>
      </w:r>
      <w:r w:rsidRPr="00823BAE">
        <w:rPr>
          <w:rFonts w:ascii="Times New Roman" w:eastAsia="Times New Roman" w:hAnsi="Times New Roman" w:cs="Times New Roman"/>
          <w:b/>
          <w:sz w:val="24"/>
          <w:szCs w:val="24"/>
          <w:u w:val="single"/>
        </w:rPr>
        <w:t xml:space="preserve">mergency </w:t>
      </w:r>
      <w:r w:rsidR="001F1B20" w:rsidRPr="00823BAE">
        <w:rPr>
          <w:rFonts w:ascii="Times New Roman" w:eastAsia="Times New Roman" w:hAnsi="Times New Roman" w:cs="Times New Roman"/>
          <w:b/>
          <w:sz w:val="24"/>
          <w:szCs w:val="24"/>
          <w:u w:val="single"/>
        </w:rPr>
        <w:t>I</w:t>
      </w:r>
      <w:r w:rsidRPr="00823BAE">
        <w:rPr>
          <w:rFonts w:ascii="Times New Roman" w:eastAsia="Times New Roman" w:hAnsi="Times New Roman" w:cs="Times New Roman"/>
          <w:b/>
          <w:sz w:val="24"/>
          <w:szCs w:val="24"/>
          <w:u w:val="single"/>
        </w:rPr>
        <w:t xml:space="preserve">njunctive </w:t>
      </w:r>
      <w:r w:rsidR="001F1B20" w:rsidRPr="00823BAE">
        <w:rPr>
          <w:rFonts w:ascii="Times New Roman" w:eastAsia="Times New Roman" w:hAnsi="Times New Roman" w:cs="Times New Roman"/>
          <w:b/>
          <w:sz w:val="24"/>
          <w:szCs w:val="24"/>
          <w:u w:val="single"/>
        </w:rPr>
        <w:t>R</w:t>
      </w:r>
      <w:r w:rsidRPr="00823BAE">
        <w:rPr>
          <w:rFonts w:ascii="Times New Roman" w:eastAsia="Times New Roman" w:hAnsi="Times New Roman" w:cs="Times New Roman"/>
          <w:b/>
          <w:sz w:val="24"/>
          <w:szCs w:val="24"/>
          <w:u w:val="single"/>
        </w:rPr>
        <w:t xml:space="preserve">elief and </w:t>
      </w:r>
      <w:r w:rsidR="001F1B20" w:rsidRPr="00823BAE">
        <w:rPr>
          <w:rFonts w:ascii="Times New Roman" w:eastAsia="Times New Roman" w:hAnsi="Times New Roman" w:cs="Times New Roman"/>
          <w:b/>
          <w:sz w:val="24"/>
          <w:szCs w:val="24"/>
          <w:u w:val="single"/>
        </w:rPr>
        <w:t>L</w:t>
      </w:r>
      <w:r w:rsidRPr="00823BAE">
        <w:rPr>
          <w:rFonts w:ascii="Times New Roman" w:eastAsia="Times New Roman" w:hAnsi="Times New Roman" w:cs="Times New Roman"/>
          <w:b/>
          <w:sz w:val="24"/>
          <w:szCs w:val="24"/>
          <w:u w:val="single"/>
        </w:rPr>
        <w:t xml:space="preserve">awful </w:t>
      </w:r>
      <w:r w:rsidR="001F1B20" w:rsidRPr="00823BAE">
        <w:rPr>
          <w:rFonts w:ascii="Times New Roman" w:eastAsia="Times New Roman" w:hAnsi="Times New Roman" w:cs="Times New Roman"/>
          <w:b/>
          <w:sz w:val="24"/>
          <w:szCs w:val="24"/>
          <w:u w:val="single"/>
        </w:rPr>
        <w:t>R</w:t>
      </w:r>
      <w:r w:rsidRPr="00823BAE">
        <w:rPr>
          <w:rFonts w:ascii="Times New Roman" w:eastAsia="Times New Roman" w:hAnsi="Times New Roman" w:cs="Times New Roman"/>
          <w:b/>
          <w:sz w:val="24"/>
          <w:szCs w:val="24"/>
          <w:u w:val="single"/>
        </w:rPr>
        <w:t>emedy</w:t>
      </w:r>
      <w:r w:rsidR="001D18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D1867">
        <w:rPr>
          <w:rFonts w:ascii="Times New Roman" w:eastAsia="Times New Roman" w:hAnsi="Times New Roman" w:cs="Times New Roman"/>
          <w:sz w:val="24"/>
          <w:szCs w:val="24"/>
        </w:rPr>
        <w:t xml:space="preserve">Violations/crimes </w:t>
      </w:r>
      <w:r>
        <w:rPr>
          <w:rFonts w:ascii="Times New Roman" w:eastAsia="Times New Roman" w:hAnsi="Times New Roman" w:cs="Times New Roman"/>
          <w:sz w:val="24"/>
          <w:szCs w:val="24"/>
        </w:rPr>
        <w:t>includ</w:t>
      </w:r>
      <w:r w:rsidR="001D1867">
        <w:rPr>
          <w:rFonts w:ascii="Times New Roman" w:eastAsia="Times New Roman" w:hAnsi="Times New Roman" w:cs="Times New Roman"/>
          <w:sz w:val="24"/>
          <w:szCs w:val="24"/>
        </w:rPr>
        <w:t>e</w:t>
      </w:r>
      <w:r w:rsidR="005C2006">
        <w:rPr>
          <w:rFonts w:ascii="Times New Roman" w:eastAsia="Times New Roman" w:hAnsi="Times New Roman" w:cs="Times New Roman"/>
          <w:sz w:val="24"/>
          <w:szCs w:val="24"/>
        </w:rPr>
        <w:t xml:space="preserve"> but </w:t>
      </w:r>
      <w:r w:rsidR="001D1867">
        <w:rPr>
          <w:rFonts w:ascii="Times New Roman" w:eastAsia="Times New Roman" w:hAnsi="Times New Roman" w:cs="Times New Roman"/>
          <w:sz w:val="24"/>
          <w:szCs w:val="24"/>
        </w:rPr>
        <w:t xml:space="preserve">are </w:t>
      </w:r>
      <w:r w:rsidR="005C2006">
        <w:rPr>
          <w:rFonts w:ascii="Times New Roman" w:eastAsia="Times New Roman" w:hAnsi="Times New Roman" w:cs="Times New Roman"/>
          <w:sz w:val="24"/>
          <w:szCs w:val="24"/>
        </w:rPr>
        <w:t>not limited to the following</w:t>
      </w:r>
      <w:r>
        <w:rPr>
          <w:rFonts w:ascii="Times New Roman" w:eastAsia="Times New Roman" w:hAnsi="Times New Roman" w:cs="Times New Roman"/>
          <w:sz w:val="24"/>
          <w:szCs w:val="24"/>
        </w:rPr>
        <w:t>:</w:t>
      </w:r>
    </w:p>
    <w:p w14:paraId="3A206AAD" w14:textId="77777777" w:rsidR="00BE5096" w:rsidRDefault="00BE5096" w:rsidP="00BE5096">
      <w:pPr>
        <w:tabs>
          <w:tab w:val="left" w:pos="1540"/>
        </w:tabs>
        <w:ind w:left="360"/>
        <w:jc w:val="both"/>
        <w:rPr>
          <w:rFonts w:ascii="Times New Roman" w:eastAsia="Times New Roman" w:hAnsi="Times New Roman" w:cs="Times New Roman"/>
          <w:sz w:val="24"/>
          <w:szCs w:val="24"/>
          <w:u w:val="single"/>
        </w:rPr>
      </w:pPr>
    </w:p>
    <w:p w14:paraId="298AEF7A" w14:textId="01C48B8D" w:rsidR="004B49BD" w:rsidRPr="0023240B" w:rsidRDefault="003371E7" w:rsidP="00EC543B">
      <w:pPr>
        <w:pStyle w:val="ListParagraph"/>
        <w:tabs>
          <w:tab w:val="left" w:pos="1540"/>
        </w:tabs>
        <w:ind w:left="360"/>
        <w:jc w:val="both"/>
        <w:rPr>
          <w:rFonts w:ascii="Times New Roman" w:eastAsia="Times New Roman" w:hAnsi="Times New Roman" w:cs="Times New Roman"/>
          <w:b/>
          <w:bCs/>
          <w:sz w:val="24"/>
          <w:szCs w:val="24"/>
        </w:rPr>
      </w:pPr>
      <w:r w:rsidRPr="0023240B">
        <w:rPr>
          <w:rFonts w:ascii="Times New Roman" w:eastAsia="Times New Roman" w:hAnsi="Times New Roman" w:cs="Times New Roman"/>
          <w:b/>
          <w:bCs/>
          <w:sz w:val="24"/>
          <w:szCs w:val="24"/>
          <w:u w:val="single"/>
        </w:rPr>
        <w:t xml:space="preserve">Hostile </w:t>
      </w:r>
      <w:r w:rsidR="002A7BE5">
        <w:rPr>
          <w:rFonts w:ascii="Times New Roman" w:eastAsia="Times New Roman" w:hAnsi="Times New Roman" w:cs="Times New Roman"/>
          <w:b/>
          <w:bCs/>
          <w:sz w:val="24"/>
          <w:szCs w:val="24"/>
          <w:u w:val="single"/>
        </w:rPr>
        <w:t>W</w:t>
      </w:r>
      <w:r w:rsidRPr="0023240B">
        <w:rPr>
          <w:rFonts w:ascii="Times New Roman" w:eastAsia="Times New Roman" w:hAnsi="Times New Roman" w:cs="Times New Roman"/>
          <w:b/>
          <w:bCs/>
          <w:sz w:val="24"/>
          <w:szCs w:val="24"/>
          <w:u w:val="single"/>
        </w:rPr>
        <w:t xml:space="preserve">ork </w:t>
      </w:r>
      <w:r w:rsidR="002A7BE5">
        <w:rPr>
          <w:rFonts w:ascii="Times New Roman" w:eastAsia="Times New Roman" w:hAnsi="Times New Roman" w:cs="Times New Roman"/>
          <w:b/>
          <w:bCs/>
          <w:sz w:val="24"/>
          <w:szCs w:val="24"/>
          <w:u w:val="single"/>
        </w:rPr>
        <w:t>E</w:t>
      </w:r>
      <w:r w:rsidRPr="0023240B">
        <w:rPr>
          <w:rFonts w:ascii="Times New Roman" w:eastAsia="Times New Roman" w:hAnsi="Times New Roman" w:cs="Times New Roman"/>
          <w:b/>
          <w:bCs/>
          <w:sz w:val="24"/>
          <w:szCs w:val="24"/>
          <w:u w:val="single"/>
        </w:rPr>
        <w:t>nvironment</w:t>
      </w:r>
      <w:r w:rsidRPr="0023240B">
        <w:rPr>
          <w:rFonts w:ascii="Times New Roman" w:eastAsia="Times New Roman" w:hAnsi="Times New Roman" w:cs="Times New Roman"/>
          <w:b/>
          <w:bCs/>
          <w:sz w:val="24"/>
          <w:szCs w:val="24"/>
        </w:rPr>
        <w:t xml:space="preserve">: </w:t>
      </w:r>
    </w:p>
    <w:p w14:paraId="1E9729CC" w14:textId="4D0CB32D" w:rsidR="001A0E07" w:rsidRDefault="003371E7" w:rsidP="00EC543B">
      <w:pPr>
        <w:pStyle w:val="ListParagraph"/>
        <w:tabs>
          <w:tab w:val="left" w:pos="1540"/>
        </w:tabs>
        <w:ind w:left="360"/>
        <w:jc w:val="both"/>
        <w:rPr>
          <w:rFonts w:ascii="Times New Roman" w:eastAsia="Times New Roman" w:hAnsi="Times New Roman" w:cs="Times New Roman"/>
          <w:sz w:val="24"/>
          <w:szCs w:val="24"/>
        </w:rPr>
      </w:pPr>
      <w:r w:rsidRPr="00EC543B">
        <w:rPr>
          <w:rFonts w:ascii="Times New Roman" w:eastAsia="Times New Roman" w:hAnsi="Times New Roman" w:cs="Times New Roman"/>
          <w:sz w:val="24"/>
          <w:szCs w:val="24"/>
        </w:rPr>
        <w:t>Acting as agent</w:t>
      </w:r>
      <w:r w:rsidR="00BE5096" w:rsidRPr="00EC543B">
        <w:rPr>
          <w:rFonts w:ascii="Times New Roman" w:eastAsia="Times New Roman" w:hAnsi="Times New Roman" w:cs="Times New Roman"/>
          <w:sz w:val="24"/>
          <w:szCs w:val="24"/>
        </w:rPr>
        <w:t>s</w:t>
      </w:r>
      <w:r w:rsidRPr="00EC543B">
        <w:rPr>
          <w:rFonts w:ascii="Times New Roman" w:eastAsia="Times New Roman" w:hAnsi="Times New Roman" w:cs="Times New Roman"/>
          <w:sz w:val="24"/>
          <w:szCs w:val="24"/>
        </w:rPr>
        <w:t xml:space="preserve"> </w:t>
      </w:r>
      <w:r w:rsidR="00776DE8" w:rsidRPr="00EC543B">
        <w:rPr>
          <w:rFonts w:ascii="Times New Roman" w:eastAsia="Times New Roman" w:hAnsi="Times New Roman" w:cs="Times New Roman"/>
          <w:sz w:val="24"/>
          <w:szCs w:val="24"/>
        </w:rPr>
        <w:t>for</w:t>
      </w:r>
      <w:r w:rsidRPr="00EC543B">
        <w:rPr>
          <w:rFonts w:ascii="Times New Roman" w:eastAsia="Times New Roman" w:hAnsi="Times New Roman" w:cs="Times New Roman"/>
          <w:sz w:val="24"/>
          <w:szCs w:val="24"/>
        </w:rPr>
        <w:t xml:space="preserve"> </w:t>
      </w:r>
      <w:r w:rsidR="00776DE8" w:rsidRPr="00C92E83">
        <w:rPr>
          <w:rFonts w:ascii="Times New Roman" w:eastAsia="Times New Roman" w:hAnsi="Times New Roman" w:cs="Times New Roman"/>
          <w:sz w:val="24"/>
          <w:szCs w:val="24"/>
        </w:rPr>
        <w:t>ISEN</w:t>
      </w:r>
      <w:r w:rsidRPr="007457E1">
        <w:rPr>
          <w:rFonts w:ascii="Times New Roman" w:eastAsia="Times New Roman" w:hAnsi="Times New Roman" w:cs="Times New Roman"/>
          <w:color w:val="FF0000"/>
          <w:sz w:val="24"/>
          <w:szCs w:val="24"/>
        </w:rPr>
        <w:t xml:space="preserve">, </w:t>
      </w:r>
      <w:r w:rsidR="00793F6D" w:rsidRPr="007457E1">
        <w:rPr>
          <w:rFonts w:ascii="Times New Roman" w:eastAsia="Times New Roman" w:hAnsi="Times New Roman" w:cs="Times New Roman"/>
          <w:color w:val="FF0000"/>
          <w:sz w:val="24"/>
          <w:szCs w:val="24"/>
        </w:rPr>
        <w:t xml:space="preserve">Chief of Fire Department Jeanine Nicholson </w:t>
      </w:r>
      <w:r w:rsidR="00793F6D" w:rsidRPr="00EC543B">
        <w:rPr>
          <w:rFonts w:ascii="Times New Roman" w:eastAsia="Times New Roman" w:hAnsi="Times New Roman" w:cs="Times New Roman"/>
          <w:sz w:val="24"/>
          <w:szCs w:val="24"/>
        </w:rPr>
        <w:t xml:space="preserve">and her deputies </w:t>
      </w:r>
      <w:r w:rsidR="00776DE8" w:rsidRPr="00EC543B">
        <w:rPr>
          <w:rFonts w:ascii="Times New Roman" w:eastAsia="Times New Roman" w:hAnsi="Times New Roman" w:cs="Times New Roman"/>
          <w:sz w:val="24"/>
          <w:szCs w:val="24"/>
        </w:rPr>
        <w:t xml:space="preserve">have </w:t>
      </w:r>
      <w:r w:rsidR="00BE5096" w:rsidRPr="00EC543B">
        <w:rPr>
          <w:rFonts w:ascii="Times New Roman" w:eastAsia="Times New Roman" w:hAnsi="Times New Roman" w:cs="Times New Roman"/>
          <w:sz w:val="24"/>
          <w:szCs w:val="24"/>
        </w:rPr>
        <w:t>created</w:t>
      </w:r>
      <w:r w:rsidR="00793F6D" w:rsidRPr="00EC543B">
        <w:rPr>
          <w:rFonts w:ascii="Times New Roman" w:eastAsia="Times New Roman" w:hAnsi="Times New Roman" w:cs="Times New Roman"/>
          <w:sz w:val="24"/>
          <w:szCs w:val="24"/>
        </w:rPr>
        <w:t xml:space="preserve"> a hostile work environment</w:t>
      </w:r>
      <w:r w:rsidR="00BE5096" w:rsidRPr="00EC543B">
        <w:rPr>
          <w:rFonts w:ascii="Times New Roman" w:eastAsia="Times New Roman" w:hAnsi="Times New Roman" w:cs="Times New Roman"/>
          <w:sz w:val="24"/>
          <w:szCs w:val="24"/>
        </w:rPr>
        <w:t xml:space="preserve"> including harassment, religious discrimination, </w:t>
      </w:r>
      <w:r w:rsidR="00AF467A">
        <w:rPr>
          <w:rFonts w:ascii="Times New Roman" w:eastAsia="Times New Roman" w:hAnsi="Times New Roman" w:cs="Times New Roman"/>
          <w:sz w:val="24"/>
          <w:szCs w:val="24"/>
        </w:rPr>
        <w:t xml:space="preserve">disrespect of privacy, </w:t>
      </w:r>
      <w:r w:rsidR="00BE5096" w:rsidRPr="00EC543B">
        <w:rPr>
          <w:rFonts w:ascii="Times New Roman" w:eastAsia="Times New Roman" w:hAnsi="Times New Roman" w:cs="Times New Roman"/>
          <w:sz w:val="24"/>
          <w:szCs w:val="24"/>
        </w:rPr>
        <w:t>and threats of demotion</w:t>
      </w:r>
      <w:r w:rsidR="00AF467A">
        <w:rPr>
          <w:rFonts w:ascii="Times New Roman" w:eastAsia="Times New Roman" w:hAnsi="Times New Roman" w:cs="Times New Roman"/>
          <w:sz w:val="24"/>
          <w:szCs w:val="24"/>
        </w:rPr>
        <w:t>, loss of pay</w:t>
      </w:r>
      <w:r w:rsidR="00BE5096" w:rsidRPr="00EC543B">
        <w:rPr>
          <w:rFonts w:ascii="Times New Roman" w:eastAsia="Times New Roman" w:hAnsi="Times New Roman" w:cs="Times New Roman"/>
          <w:sz w:val="24"/>
          <w:szCs w:val="24"/>
        </w:rPr>
        <w:t xml:space="preserve"> and</w:t>
      </w:r>
      <w:r w:rsidR="00AF467A">
        <w:rPr>
          <w:rFonts w:ascii="Times New Roman" w:eastAsia="Times New Roman" w:hAnsi="Times New Roman" w:cs="Times New Roman"/>
          <w:sz w:val="24"/>
          <w:szCs w:val="24"/>
        </w:rPr>
        <w:t xml:space="preserve"> termination of employment</w:t>
      </w:r>
      <w:r w:rsidR="006D2470" w:rsidRPr="00EC543B">
        <w:rPr>
          <w:rFonts w:ascii="Times New Roman" w:eastAsia="Times New Roman" w:hAnsi="Times New Roman" w:cs="Times New Roman"/>
          <w:sz w:val="24"/>
          <w:szCs w:val="24"/>
        </w:rPr>
        <w:t>, etc.</w:t>
      </w:r>
      <w:r w:rsidR="00BE5096" w:rsidRPr="00EC543B">
        <w:rPr>
          <w:rFonts w:ascii="Times New Roman" w:eastAsia="Times New Roman" w:hAnsi="Times New Roman" w:cs="Times New Roman"/>
          <w:sz w:val="24"/>
          <w:szCs w:val="24"/>
        </w:rPr>
        <w:t xml:space="preserve"> which seems to be </w:t>
      </w:r>
      <w:r w:rsidR="00776DE8" w:rsidRPr="00EC543B">
        <w:rPr>
          <w:rFonts w:ascii="Times New Roman" w:eastAsia="Times New Roman" w:hAnsi="Times New Roman" w:cs="Times New Roman"/>
          <w:sz w:val="24"/>
          <w:szCs w:val="24"/>
        </w:rPr>
        <w:t xml:space="preserve">a deliberate and persistent campaign of </w:t>
      </w:r>
      <w:r w:rsidR="00793F6D" w:rsidRPr="00EC543B">
        <w:rPr>
          <w:rFonts w:ascii="Times New Roman" w:eastAsia="Times New Roman" w:hAnsi="Times New Roman" w:cs="Times New Roman"/>
          <w:sz w:val="24"/>
          <w:szCs w:val="24"/>
        </w:rPr>
        <w:t xml:space="preserve">duress and coercion in an attempt to force </w:t>
      </w:r>
      <w:r w:rsidR="00793F6D" w:rsidRPr="00EC543B">
        <w:rPr>
          <w:rFonts w:ascii="Times New Roman" w:eastAsia="Times New Roman" w:hAnsi="Times New Roman" w:cs="Times New Roman"/>
          <w:sz w:val="24"/>
          <w:szCs w:val="24"/>
        </w:rPr>
        <w:lastRenderedPageBreak/>
        <w:t xml:space="preserve">me to </w:t>
      </w:r>
      <w:r w:rsidR="001D1867">
        <w:rPr>
          <w:rFonts w:ascii="Times New Roman" w:eastAsia="Times New Roman" w:hAnsi="Times New Roman" w:cs="Times New Roman"/>
          <w:sz w:val="24"/>
          <w:szCs w:val="24"/>
        </w:rPr>
        <w:t xml:space="preserve">give up/relinquish certain of my unalienable </w:t>
      </w:r>
      <w:r w:rsidR="009C75D8">
        <w:rPr>
          <w:rFonts w:ascii="Times New Roman" w:eastAsia="Times New Roman" w:hAnsi="Times New Roman" w:cs="Times New Roman"/>
          <w:sz w:val="24"/>
          <w:szCs w:val="24"/>
        </w:rPr>
        <w:t>Right</w:t>
      </w:r>
      <w:r w:rsidR="001D1867">
        <w:rPr>
          <w:rFonts w:ascii="Times New Roman" w:eastAsia="Times New Roman" w:hAnsi="Times New Roman" w:cs="Times New Roman"/>
          <w:sz w:val="24"/>
          <w:szCs w:val="24"/>
        </w:rPr>
        <w:t xml:space="preserve">s and </w:t>
      </w:r>
      <w:r w:rsidR="00793F6D" w:rsidRPr="00EC543B">
        <w:rPr>
          <w:rFonts w:ascii="Times New Roman" w:eastAsia="Times New Roman" w:hAnsi="Times New Roman" w:cs="Times New Roman"/>
          <w:sz w:val="24"/>
          <w:szCs w:val="24"/>
        </w:rPr>
        <w:t xml:space="preserve">bend to the will of the </w:t>
      </w:r>
      <w:r w:rsidR="00793F6D" w:rsidRPr="007457E1">
        <w:rPr>
          <w:rFonts w:ascii="Times New Roman" w:eastAsia="Times New Roman" w:hAnsi="Times New Roman" w:cs="Times New Roman"/>
          <w:color w:val="FF0000"/>
          <w:sz w:val="24"/>
          <w:szCs w:val="24"/>
        </w:rPr>
        <w:t xml:space="preserve">Fire Department </w:t>
      </w:r>
      <w:r w:rsidR="00793F6D" w:rsidRPr="00EC543B">
        <w:rPr>
          <w:rFonts w:ascii="Times New Roman" w:eastAsia="Times New Roman" w:hAnsi="Times New Roman" w:cs="Times New Roman"/>
          <w:sz w:val="24"/>
          <w:szCs w:val="24"/>
        </w:rPr>
        <w:t xml:space="preserve">and </w:t>
      </w:r>
      <w:r w:rsidR="00160E19" w:rsidRPr="00E21B33">
        <w:rPr>
          <w:rFonts w:ascii="Times New Roman" w:eastAsia="Times New Roman" w:hAnsi="Times New Roman" w:cs="Times New Roman"/>
          <w:sz w:val="24"/>
          <w:szCs w:val="24"/>
        </w:rPr>
        <w:t>ISEN and CITY AGENTS</w:t>
      </w:r>
      <w:r w:rsidR="00793F6D" w:rsidRPr="00E21B33">
        <w:rPr>
          <w:rFonts w:ascii="Times New Roman" w:eastAsia="Times New Roman" w:hAnsi="Times New Roman" w:cs="Times New Roman"/>
          <w:sz w:val="24"/>
          <w:szCs w:val="24"/>
        </w:rPr>
        <w:t xml:space="preserve"> </w:t>
      </w:r>
      <w:r w:rsidR="00793F6D" w:rsidRPr="00EC543B">
        <w:rPr>
          <w:rFonts w:ascii="Times New Roman" w:eastAsia="Times New Roman" w:hAnsi="Times New Roman" w:cs="Times New Roman"/>
          <w:sz w:val="24"/>
          <w:szCs w:val="24"/>
        </w:rPr>
        <w:t>regard</w:t>
      </w:r>
      <w:r w:rsidR="001D1867">
        <w:rPr>
          <w:rFonts w:ascii="Times New Roman" w:eastAsia="Times New Roman" w:hAnsi="Times New Roman" w:cs="Times New Roman"/>
          <w:sz w:val="24"/>
          <w:szCs w:val="24"/>
        </w:rPr>
        <w:t xml:space="preserve">ing </w:t>
      </w:r>
      <w:r w:rsidR="00793F6D" w:rsidRPr="00EC543B">
        <w:rPr>
          <w:rFonts w:ascii="Times New Roman" w:eastAsia="Times New Roman" w:hAnsi="Times New Roman" w:cs="Times New Roman"/>
          <w:sz w:val="24"/>
          <w:szCs w:val="24"/>
        </w:rPr>
        <w:t>“COVID-19</w:t>
      </w:r>
      <w:r w:rsidR="001D1867">
        <w:rPr>
          <w:rFonts w:ascii="Times New Roman" w:eastAsia="Times New Roman" w:hAnsi="Times New Roman" w:cs="Times New Roman"/>
          <w:sz w:val="24"/>
          <w:szCs w:val="24"/>
        </w:rPr>
        <w:t>”</w:t>
      </w:r>
      <w:r w:rsidR="00793F6D" w:rsidRPr="00EC543B">
        <w:rPr>
          <w:rFonts w:ascii="Times New Roman" w:eastAsia="Times New Roman" w:hAnsi="Times New Roman" w:cs="Times New Roman"/>
          <w:sz w:val="24"/>
          <w:szCs w:val="24"/>
        </w:rPr>
        <w:t xml:space="preserve"> </w:t>
      </w:r>
      <w:r w:rsidR="001D1867">
        <w:rPr>
          <w:rFonts w:ascii="Times New Roman" w:eastAsia="Times New Roman" w:hAnsi="Times New Roman" w:cs="Times New Roman"/>
          <w:sz w:val="24"/>
          <w:szCs w:val="24"/>
        </w:rPr>
        <w:t>“directives,” “orders,” “mandates” and “</w:t>
      </w:r>
      <w:r w:rsidR="00793F6D" w:rsidRPr="00EC543B">
        <w:rPr>
          <w:rFonts w:ascii="Times New Roman" w:eastAsia="Times New Roman" w:hAnsi="Times New Roman" w:cs="Times New Roman"/>
          <w:sz w:val="24"/>
          <w:szCs w:val="24"/>
        </w:rPr>
        <w:t>policie</w:t>
      </w:r>
      <w:r w:rsidR="001D1867">
        <w:rPr>
          <w:rFonts w:ascii="Times New Roman" w:eastAsia="Times New Roman" w:hAnsi="Times New Roman" w:cs="Times New Roman"/>
          <w:sz w:val="24"/>
          <w:szCs w:val="24"/>
        </w:rPr>
        <w:t>s” (such as “guidelines” for “physical distancing,” masking, testing, tracking, “status forms” or “vaccinations”)</w:t>
      </w:r>
      <w:r w:rsidR="00B179F6">
        <w:rPr>
          <w:rFonts w:ascii="Times New Roman" w:eastAsia="Times New Roman" w:hAnsi="Times New Roman" w:cs="Times New Roman"/>
          <w:sz w:val="24"/>
          <w:szCs w:val="24"/>
        </w:rPr>
        <w:t>.</w:t>
      </w:r>
      <w:r w:rsidR="006D2470" w:rsidRPr="00EC543B">
        <w:rPr>
          <w:rFonts w:ascii="Times New Roman" w:eastAsia="Times New Roman" w:hAnsi="Times New Roman" w:cs="Times New Roman"/>
          <w:sz w:val="24"/>
          <w:szCs w:val="24"/>
        </w:rPr>
        <w:t xml:space="preserve"> For example:</w:t>
      </w:r>
    </w:p>
    <w:p w14:paraId="6A090E64" w14:textId="75F6F80E" w:rsidR="006D2470" w:rsidRPr="00EC543B" w:rsidRDefault="00BE5096" w:rsidP="00EC543B">
      <w:pPr>
        <w:pStyle w:val="ListParagraph"/>
        <w:tabs>
          <w:tab w:val="left" w:pos="1540"/>
        </w:tabs>
        <w:ind w:left="360"/>
        <w:jc w:val="both"/>
        <w:rPr>
          <w:rFonts w:ascii="Times New Roman" w:eastAsia="Times New Roman" w:hAnsi="Times New Roman" w:cs="Times New Roman"/>
          <w:sz w:val="24"/>
          <w:szCs w:val="24"/>
        </w:rPr>
      </w:pPr>
      <w:r w:rsidRPr="00EC543B">
        <w:rPr>
          <w:rFonts w:ascii="Times New Roman" w:eastAsia="Times New Roman" w:hAnsi="Times New Roman" w:cs="Times New Roman"/>
          <w:sz w:val="24"/>
          <w:szCs w:val="24"/>
        </w:rPr>
        <w:t xml:space="preserve"> </w:t>
      </w:r>
    </w:p>
    <w:p w14:paraId="4C8F421D" w14:textId="28DA0B17" w:rsidR="006D2470" w:rsidRPr="007457E1" w:rsidRDefault="005F3ABF" w:rsidP="006D2470">
      <w:pPr>
        <w:pStyle w:val="ListParagraph"/>
        <w:numPr>
          <w:ilvl w:val="0"/>
          <w:numId w:val="20"/>
        </w:numPr>
        <w:tabs>
          <w:tab w:val="left" w:pos="1540"/>
        </w:tabs>
        <w:jc w:val="both"/>
        <w:rPr>
          <w:rFonts w:ascii="Times New Roman" w:eastAsia="Times New Roman" w:hAnsi="Times New Roman" w:cs="Times New Roman"/>
          <w:color w:val="FF0000"/>
          <w:sz w:val="24"/>
          <w:szCs w:val="24"/>
        </w:rPr>
      </w:pPr>
      <w:r w:rsidRPr="007457E1">
        <w:rPr>
          <w:rFonts w:ascii="Times New Roman" w:eastAsia="Times New Roman" w:hAnsi="Times New Roman" w:cs="Times New Roman"/>
          <w:color w:val="FF0000"/>
          <w:sz w:val="24"/>
          <w:szCs w:val="24"/>
        </w:rPr>
        <w:t xml:space="preserve">Constant barrage of emails at work, </w:t>
      </w:r>
      <w:r w:rsidR="00C21D0F" w:rsidRPr="007457E1">
        <w:rPr>
          <w:rFonts w:ascii="Times New Roman" w:eastAsia="Times New Roman" w:hAnsi="Times New Roman" w:cs="Times New Roman"/>
          <w:color w:val="FF0000"/>
          <w:sz w:val="24"/>
          <w:szCs w:val="24"/>
        </w:rPr>
        <w:t>en</w:t>
      </w:r>
      <w:r w:rsidRPr="007457E1">
        <w:rPr>
          <w:rFonts w:ascii="Times New Roman" w:eastAsia="Times New Roman" w:hAnsi="Times New Roman" w:cs="Times New Roman"/>
          <w:color w:val="FF0000"/>
          <w:sz w:val="24"/>
          <w:szCs w:val="24"/>
        </w:rPr>
        <w:t xml:space="preserve">forcing compliance </w:t>
      </w:r>
      <w:r w:rsidR="00C21D0F" w:rsidRPr="007457E1">
        <w:rPr>
          <w:rFonts w:ascii="Times New Roman" w:eastAsia="Times New Roman" w:hAnsi="Times New Roman" w:cs="Times New Roman"/>
          <w:color w:val="FF0000"/>
          <w:sz w:val="24"/>
          <w:szCs w:val="24"/>
        </w:rPr>
        <w:t>with policy for “</w:t>
      </w:r>
      <w:r w:rsidRPr="007457E1">
        <w:rPr>
          <w:rFonts w:ascii="Times New Roman" w:eastAsia="Times New Roman" w:hAnsi="Times New Roman" w:cs="Times New Roman"/>
          <w:color w:val="FF0000"/>
          <w:sz w:val="24"/>
          <w:szCs w:val="24"/>
        </w:rPr>
        <w:t>vaccine</w:t>
      </w:r>
      <w:r w:rsidR="00C21D0F" w:rsidRPr="007457E1">
        <w:rPr>
          <w:rFonts w:ascii="Times New Roman" w:eastAsia="Times New Roman" w:hAnsi="Times New Roman" w:cs="Times New Roman"/>
          <w:color w:val="FF0000"/>
          <w:sz w:val="24"/>
          <w:szCs w:val="24"/>
        </w:rPr>
        <w:t>”</w:t>
      </w:r>
      <w:r w:rsidRPr="007457E1">
        <w:rPr>
          <w:rFonts w:ascii="Times New Roman" w:eastAsia="Times New Roman" w:hAnsi="Times New Roman" w:cs="Times New Roman"/>
          <w:color w:val="FF0000"/>
          <w:sz w:val="24"/>
          <w:szCs w:val="24"/>
        </w:rPr>
        <w:t xml:space="preserve"> status reporting and </w:t>
      </w:r>
      <w:r w:rsidR="00C21D0F" w:rsidRPr="007457E1">
        <w:rPr>
          <w:rFonts w:ascii="Times New Roman" w:eastAsia="Times New Roman" w:hAnsi="Times New Roman" w:cs="Times New Roman"/>
          <w:color w:val="FF0000"/>
          <w:sz w:val="24"/>
          <w:szCs w:val="24"/>
        </w:rPr>
        <w:t>“v</w:t>
      </w:r>
      <w:r w:rsidRPr="007457E1">
        <w:rPr>
          <w:rFonts w:ascii="Times New Roman" w:eastAsia="Times New Roman" w:hAnsi="Times New Roman" w:cs="Times New Roman"/>
          <w:color w:val="FF0000"/>
          <w:sz w:val="24"/>
          <w:szCs w:val="24"/>
        </w:rPr>
        <w:t>accination</w:t>
      </w:r>
      <w:r w:rsidR="00C21D0F" w:rsidRPr="007457E1">
        <w:rPr>
          <w:rFonts w:ascii="Times New Roman" w:eastAsia="Times New Roman" w:hAnsi="Times New Roman" w:cs="Times New Roman"/>
          <w:color w:val="FF0000"/>
          <w:sz w:val="24"/>
          <w:szCs w:val="24"/>
        </w:rPr>
        <w:t>”</w:t>
      </w:r>
      <w:r w:rsidRPr="007457E1">
        <w:rPr>
          <w:rFonts w:ascii="Times New Roman" w:eastAsia="Times New Roman" w:hAnsi="Times New Roman" w:cs="Times New Roman"/>
          <w:color w:val="FF0000"/>
          <w:sz w:val="24"/>
          <w:szCs w:val="24"/>
        </w:rPr>
        <w:t xml:space="preserve"> </w:t>
      </w:r>
      <w:r w:rsidR="00C21D0F" w:rsidRPr="007457E1">
        <w:rPr>
          <w:rFonts w:ascii="Times New Roman" w:eastAsia="Times New Roman" w:hAnsi="Times New Roman" w:cs="Times New Roman"/>
          <w:color w:val="FF0000"/>
          <w:sz w:val="24"/>
          <w:szCs w:val="24"/>
        </w:rPr>
        <w:t>requirements</w:t>
      </w:r>
      <w:r w:rsidRPr="007457E1">
        <w:rPr>
          <w:rFonts w:ascii="Times New Roman" w:eastAsia="Times New Roman" w:hAnsi="Times New Roman" w:cs="Times New Roman"/>
          <w:color w:val="FF0000"/>
          <w:sz w:val="24"/>
          <w:szCs w:val="24"/>
        </w:rPr>
        <w:t>.</w:t>
      </w:r>
      <w:r w:rsidR="00571F9F" w:rsidRPr="007457E1">
        <w:rPr>
          <w:rFonts w:ascii="Times New Roman" w:eastAsia="Times New Roman" w:hAnsi="Times New Roman" w:cs="Times New Roman"/>
          <w:color w:val="FF0000"/>
          <w:sz w:val="24"/>
          <w:szCs w:val="24"/>
        </w:rPr>
        <w:t xml:space="preserve">  (See Exhibit 8, incorporated by this reference as if fully restated herein).</w:t>
      </w:r>
    </w:p>
    <w:p w14:paraId="164DAB67" w14:textId="622C8B4D" w:rsidR="00AF467A" w:rsidRPr="007457E1" w:rsidRDefault="00AF467A" w:rsidP="00AF467A">
      <w:pPr>
        <w:pStyle w:val="ListParagraph"/>
        <w:numPr>
          <w:ilvl w:val="0"/>
          <w:numId w:val="20"/>
        </w:numPr>
        <w:tabs>
          <w:tab w:val="left" w:pos="1540"/>
        </w:tabs>
        <w:jc w:val="both"/>
        <w:rPr>
          <w:rFonts w:ascii="Times New Roman" w:eastAsia="Times New Roman" w:hAnsi="Times New Roman" w:cs="Times New Roman"/>
          <w:color w:val="FF0000"/>
          <w:sz w:val="24"/>
          <w:szCs w:val="24"/>
        </w:rPr>
      </w:pPr>
      <w:r w:rsidRPr="007457E1">
        <w:rPr>
          <w:rFonts w:ascii="Times New Roman" w:eastAsia="Times New Roman" w:hAnsi="Times New Roman" w:cs="Times New Roman"/>
          <w:color w:val="FF0000"/>
          <w:sz w:val="24"/>
          <w:szCs w:val="24"/>
        </w:rPr>
        <w:t>Being told that I am going to be put on a list distributed department wide reporting my name and my “non vaccinated" status.</w:t>
      </w:r>
    </w:p>
    <w:p w14:paraId="359F87EC" w14:textId="69307963" w:rsidR="0036106F" w:rsidRPr="007457E1" w:rsidRDefault="0036106F" w:rsidP="006D2470">
      <w:pPr>
        <w:pStyle w:val="ListParagraph"/>
        <w:numPr>
          <w:ilvl w:val="0"/>
          <w:numId w:val="20"/>
        </w:numPr>
        <w:tabs>
          <w:tab w:val="left" w:pos="1540"/>
        </w:tabs>
        <w:jc w:val="both"/>
        <w:rPr>
          <w:rFonts w:ascii="Times New Roman" w:eastAsia="Times New Roman" w:hAnsi="Times New Roman" w:cs="Times New Roman"/>
          <w:color w:val="FF0000"/>
          <w:sz w:val="24"/>
          <w:szCs w:val="24"/>
        </w:rPr>
      </w:pPr>
      <w:r w:rsidRPr="007457E1">
        <w:rPr>
          <w:rFonts w:ascii="Times New Roman" w:eastAsia="Times New Roman" w:hAnsi="Times New Roman" w:cs="Times New Roman"/>
          <w:color w:val="FF0000"/>
          <w:sz w:val="24"/>
          <w:szCs w:val="24"/>
        </w:rPr>
        <w:t xml:space="preserve">Visits in the firehouse by Chiefs and/or Union directors threatening termination if I do not get the </w:t>
      </w:r>
      <w:r w:rsidR="00F842D3" w:rsidRPr="007457E1">
        <w:rPr>
          <w:rFonts w:ascii="Times New Roman" w:eastAsia="Times New Roman" w:hAnsi="Times New Roman" w:cs="Times New Roman"/>
          <w:color w:val="FF0000"/>
          <w:sz w:val="24"/>
          <w:szCs w:val="24"/>
        </w:rPr>
        <w:t>“</w:t>
      </w:r>
      <w:r w:rsidRPr="007457E1">
        <w:rPr>
          <w:rFonts w:ascii="Times New Roman" w:eastAsia="Times New Roman" w:hAnsi="Times New Roman" w:cs="Times New Roman"/>
          <w:color w:val="FF0000"/>
          <w:sz w:val="24"/>
          <w:szCs w:val="24"/>
        </w:rPr>
        <w:t>vaccine.</w:t>
      </w:r>
      <w:r w:rsidR="00F842D3" w:rsidRPr="007457E1">
        <w:rPr>
          <w:rFonts w:ascii="Times New Roman" w:eastAsia="Times New Roman" w:hAnsi="Times New Roman" w:cs="Times New Roman"/>
          <w:color w:val="FF0000"/>
          <w:sz w:val="24"/>
          <w:szCs w:val="24"/>
        </w:rPr>
        <w:t>”</w:t>
      </w:r>
    </w:p>
    <w:p w14:paraId="545BEC25" w14:textId="501FC2CD" w:rsidR="006D2470" w:rsidRPr="007457E1" w:rsidRDefault="005F3ABF" w:rsidP="0036106F">
      <w:pPr>
        <w:pStyle w:val="ListParagraph"/>
        <w:numPr>
          <w:ilvl w:val="0"/>
          <w:numId w:val="20"/>
        </w:numPr>
        <w:tabs>
          <w:tab w:val="left" w:pos="1540"/>
        </w:tabs>
        <w:jc w:val="both"/>
        <w:rPr>
          <w:rFonts w:ascii="Times New Roman" w:eastAsia="Times New Roman" w:hAnsi="Times New Roman" w:cs="Times New Roman"/>
          <w:color w:val="FF0000"/>
          <w:sz w:val="24"/>
          <w:szCs w:val="24"/>
        </w:rPr>
      </w:pPr>
      <w:r w:rsidRPr="007457E1">
        <w:rPr>
          <w:rFonts w:ascii="Times New Roman" w:eastAsia="Times New Roman" w:hAnsi="Times New Roman" w:cs="Times New Roman"/>
          <w:color w:val="FF0000"/>
          <w:sz w:val="24"/>
          <w:szCs w:val="24"/>
        </w:rPr>
        <w:t xml:space="preserve">Being told by the </w:t>
      </w:r>
      <w:r w:rsidR="00C21D0F" w:rsidRPr="007457E1">
        <w:rPr>
          <w:rFonts w:ascii="Times New Roman" w:eastAsia="Times New Roman" w:hAnsi="Times New Roman" w:cs="Times New Roman"/>
          <w:color w:val="FF0000"/>
          <w:sz w:val="24"/>
          <w:szCs w:val="24"/>
        </w:rPr>
        <w:t xml:space="preserve">Fire </w:t>
      </w:r>
      <w:r w:rsidRPr="007457E1">
        <w:rPr>
          <w:rFonts w:ascii="Times New Roman" w:eastAsia="Times New Roman" w:hAnsi="Times New Roman" w:cs="Times New Roman"/>
          <w:color w:val="FF0000"/>
          <w:sz w:val="24"/>
          <w:szCs w:val="24"/>
        </w:rPr>
        <w:t>Department, on a regular basis and during a one</w:t>
      </w:r>
      <w:r w:rsidR="00C21D0F" w:rsidRPr="007457E1">
        <w:rPr>
          <w:rFonts w:ascii="Times New Roman" w:eastAsia="Times New Roman" w:hAnsi="Times New Roman" w:cs="Times New Roman"/>
          <w:color w:val="FF0000"/>
          <w:sz w:val="24"/>
          <w:szCs w:val="24"/>
        </w:rPr>
        <w:t>-</w:t>
      </w:r>
      <w:r w:rsidRPr="007457E1">
        <w:rPr>
          <w:rFonts w:ascii="Times New Roman" w:eastAsia="Times New Roman" w:hAnsi="Times New Roman" w:cs="Times New Roman"/>
          <w:color w:val="FF0000"/>
          <w:sz w:val="24"/>
          <w:szCs w:val="24"/>
        </w:rPr>
        <w:t>on</w:t>
      </w:r>
      <w:r w:rsidR="00C21D0F" w:rsidRPr="007457E1">
        <w:rPr>
          <w:rFonts w:ascii="Times New Roman" w:eastAsia="Times New Roman" w:hAnsi="Times New Roman" w:cs="Times New Roman"/>
          <w:color w:val="FF0000"/>
          <w:sz w:val="24"/>
          <w:szCs w:val="24"/>
        </w:rPr>
        <w:t>-</w:t>
      </w:r>
      <w:r w:rsidRPr="007457E1">
        <w:rPr>
          <w:rFonts w:ascii="Times New Roman" w:eastAsia="Times New Roman" w:hAnsi="Times New Roman" w:cs="Times New Roman"/>
          <w:color w:val="FF0000"/>
          <w:sz w:val="24"/>
          <w:szCs w:val="24"/>
        </w:rPr>
        <w:t>one meeting with CD2 at</w:t>
      </w:r>
      <w:r w:rsidR="004B49BD" w:rsidRPr="007457E1">
        <w:rPr>
          <w:rFonts w:ascii="Times New Roman" w:eastAsia="Times New Roman" w:hAnsi="Times New Roman" w:cs="Times New Roman"/>
          <w:color w:val="FF0000"/>
          <w:sz w:val="24"/>
          <w:szCs w:val="24"/>
        </w:rPr>
        <w:t xml:space="preserve"> Fire Department</w:t>
      </w:r>
      <w:r w:rsidRPr="007457E1">
        <w:rPr>
          <w:rFonts w:ascii="Times New Roman" w:eastAsia="Times New Roman" w:hAnsi="Times New Roman" w:cs="Times New Roman"/>
          <w:color w:val="FF0000"/>
          <w:sz w:val="24"/>
          <w:szCs w:val="24"/>
        </w:rPr>
        <w:t xml:space="preserve"> Headquarters</w:t>
      </w:r>
      <w:r w:rsidR="00400184" w:rsidRPr="007457E1">
        <w:rPr>
          <w:rFonts w:ascii="Times New Roman" w:eastAsia="Times New Roman" w:hAnsi="Times New Roman" w:cs="Times New Roman"/>
          <w:color w:val="FF0000"/>
          <w:sz w:val="24"/>
          <w:szCs w:val="24"/>
        </w:rPr>
        <w:t>,</w:t>
      </w:r>
      <w:r w:rsidRPr="007457E1">
        <w:rPr>
          <w:rFonts w:ascii="Times New Roman" w:eastAsia="Times New Roman" w:hAnsi="Times New Roman" w:cs="Times New Roman"/>
          <w:color w:val="FF0000"/>
          <w:sz w:val="24"/>
          <w:szCs w:val="24"/>
        </w:rPr>
        <w:t xml:space="preserve"> that I will be separated from</w:t>
      </w:r>
      <w:r w:rsidR="007B0BF1" w:rsidRPr="007457E1">
        <w:rPr>
          <w:rFonts w:ascii="Times New Roman" w:eastAsia="Times New Roman" w:hAnsi="Times New Roman" w:cs="Times New Roman"/>
          <w:color w:val="FF0000"/>
          <w:sz w:val="24"/>
          <w:szCs w:val="24"/>
        </w:rPr>
        <w:t xml:space="preserve"> the</w:t>
      </w:r>
      <w:r w:rsidRPr="007457E1">
        <w:rPr>
          <w:rFonts w:ascii="Times New Roman" w:eastAsia="Times New Roman" w:hAnsi="Times New Roman" w:cs="Times New Roman"/>
          <w:color w:val="FF0000"/>
          <w:sz w:val="24"/>
          <w:szCs w:val="24"/>
        </w:rPr>
        <w:t xml:space="preserve"> </w:t>
      </w:r>
      <w:r w:rsidR="007B0BF1" w:rsidRPr="007457E1">
        <w:rPr>
          <w:rFonts w:ascii="Times New Roman" w:eastAsia="Times New Roman" w:hAnsi="Times New Roman" w:cs="Times New Roman"/>
          <w:color w:val="FF0000"/>
          <w:sz w:val="24"/>
          <w:szCs w:val="24"/>
        </w:rPr>
        <w:t>CITY AND COUNTY OF SAN FRANCISCO</w:t>
      </w:r>
      <w:r w:rsidRPr="007457E1">
        <w:rPr>
          <w:rFonts w:ascii="Times New Roman" w:eastAsia="Times New Roman" w:hAnsi="Times New Roman" w:cs="Times New Roman"/>
          <w:color w:val="FF0000"/>
          <w:sz w:val="24"/>
          <w:szCs w:val="24"/>
        </w:rPr>
        <w:t xml:space="preserve"> if I do</w:t>
      </w:r>
      <w:r w:rsidR="00C21D0F" w:rsidRPr="007457E1">
        <w:rPr>
          <w:rFonts w:ascii="Times New Roman" w:eastAsia="Times New Roman" w:hAnsi="Times New Roman" w:cs="Times New Roman"/>
          <w:color w:val="FF0000"/>
          <w:sz w:val="24"/>
          <w:szCs w:val="24"/>
        </w:rPr>
        <w:t xml:space="preserve"> not “va</w:t>
      </w:r>
      <w:r w:rsidRPr="007457E1">
        <w:rPr>
          <w:rFonts w:ascii="Times New Roman" w:eastAsia="Times New Roman" w:hAnsi="Times New Roman" w:cs="Times New Roman"/>
          <w:color w:val="FF0000"/>
          <w:sz w:val="24"/>
          <w:szCs w:val="24"/>
        </w:rPr>
        <w:t>ccinate</w:t>
      </w:r>
      <w:r w:rsidR="00C21D0F" w:rsidRPr="007457E1">
        <w:rPr>
          <w:rFonts w:ascii="Times New Roman" w:eastAsia="Times New Roman" w:hAnsi="Times New Roman" w:cs="Times New Roman"/>
          <w:color w:val="FF0000"/>
          <w:sz w:val="24"/>
          <w:szCs w:val="24"/>
        </w:rPr>
        <w:t>”</w:t>
      </w:r>
      <w:r w:rsidRPr="007457E1">
        <w:rPr>
          <w:rFonts w:ascii="Times New Roman" w:eastAsia="Times New Roman" w:hAnsi="Times New Roman" w:cs="Times New Roman"/>
          <w:color w:val="FF0000"/>
          <w:sz w:val="24"/>
          <w:szCs w:val="24"/>
        </w:rPr>
        <w:t xml:space="preserve"> by October 13, 2021.</w:t>
      </w:r>
    </w:p>
    <w:p w14:paraId="1EA564C8" w14:textId="77777777" w:rsidR="001A0E07" w:rsidRDefault="001A0E07" w:rsidP="00EC543B">
      <w:pPr>
        <w:tabs>
          <w:tab w:val="left" w:pos="1540"/>
        </w:tabs>
        <w:ind w:left="360"/>
        <w:jc w:val="both"/>
        <w:rPr>
          <w:rFonts w:ascii="Times New Roman" w:eastAsia="Times New Roman" w:hAnsi="Times New Roman" w:cs="Times New Roman"/>
          <w:sz w:val="24"/>
          <w:szCs w:val="24"/>
        </w:rPr>
      </w:pPr>
    </w:p>
    <w:p w14:paraId="5774166D" w14:textId="282B4290" w:rsidR="00EC543B" w:rsidRPr="00830328" w:rsidRDefault="006D2470" w:rsidP="00EC543B">
      <w:pPr>
        <w:tabs>
          <w:tab w:val="left" w:pos="1540"/>
        </w:tabs>
        <w:ind w:left="360"/>
        <w:jc w:val="both"/>
        <w:rPr>
          <w:rFonts w:ascii="Times New Roman" w:eastAsia="Times New Roman" w:hAnsi="Times New Roman" w:cs="Times New Roman"/>
          <w:color w:val="FF0000"/>
          <w:sz w:val="24"/>
          <w:szCs w:val="24"/>
        </w:rPr>
      </w:pPr>
      <w:r w:rsidRPr="00830328">
        <w:rPr>
          <w:rFonts w:ascii="Times New Roman" w:eastAsia="Times New Roman" w:hAnsi="Times New Roman" w:cs="Times New Roman"/>
          <w:color w:val="FF0000"/>
          <w:sz w:val="24"/>
          <w:szCs w:val="24"/>
        </w:rPr>
        <w:t>This hostile work environment has directly resulted in my suffering fear of not being able to provide food and shelter for myself and my family due to loss of income. As a successful firefighter for over 20 years, the now constant fear of being unlawfully “fired” has caused me physical, mental, and emotional pain.</w:t>
      </w:r>
    </w:p>
    <w:p w14:paraId="11E9D54D" w14:textId="77777777" w:rsidR="00EC543B" w:rsidRDefault="00EC543B" w:rsidP="00EC543B">
      <w:pPr>
        <w:tabs>
          <w:tab w:val="left" w:pos="1540"/>
        </w:tabs>
        <w:ind w:left="360"/>
        <w:jc w:val="both"/>
        <w:rPr>
          <w:rFonts w:ascii="Times New Roman" w:eastAsia="Times New Roman" w:hAnsi="Times New Roman" w:cs="Times New Roman"/>
          <w:sz w:val="24"/>
          <w:szCs w:val="24"/>
        </w:rPr>
      </w:pPr>
    </w:p>
    <w:p w14:paraId="7DBB55B7" w14:textId="47F19534" w:rsidR="00CD413E" w:rsidRDefault="00DC6B40" w:rsidP="00DC6B40">
      <w:pPr>
        <w:pStyle w:val="Heading1"/>
        <w:tabs>
          <w:tab w:val="left" w:pos="1540"/>
        </w:tabs>
        <w:spacing w:before="1" w:after="0"/>
        <w:ind w:left="360"/>
        <w:jc w:val="both"/>
        <w:rPr>
          <w:rFonts w:ascii="Times New Roman" w:eastAsia="Times New Roman" w:hAnsi="Times New Roman" w:cs="Times New Roman"/>
          <w:b/>
          <w:bCs/>
          <w:sz w:val="24"/>
          <w:szCs w:val="24"/>
          <w:u w:val="single"/>
        </w:rPr>
      </w:pPr>
      <w:r w:rsidRPr="0023240B">
        <w:rPr>
          <w:rFonts w:ascii="Times New Roman" w:eastAsia="Times New Roman" w:hAnsi="Times New Roman" w:cs="Times New Roman"/>
          <w:b/>
          <w:bCs/>
          <w:sz w:val="24"/>
          <w:szCs w:val="24"/>
          <w:u w:val="single"/>
        </w:rPr>
        <w:t xml:space="preserve">Violations of </w:t>
      </w:r>
      <w:r w:rsidR="002A7BE5">
        <w:rPr>
          <w:rFonts w:ascii="Times New Roman" w:eastAsia="Times New Roman" w:hAnsi="Times New Roman" w:cs="Times New Roman"/>
          <w:b/>
          <w:bCs/>
          <w:sz w:val="24"/>
          <w:szCs w:val="24"/>
          <w:u w:val="single"/>
        </w:rPr>
        <w:t>M</w:t>
      </w:r>
      <w:r w:rsidRPr="0023240B">
        <w:rPr>
          <w:rFonts w:ascii="Times New Roman" w:eastAsia="Times New Roman" w:hAnsi="Times New Roman" w:cs="Times New Roman"/>
          <w:b/>
          <w:bCs/>
          <w:sz w:val="24"/>
          <w:szCs w:val="24"/>
          <w:u w:val="single"/>
        </w:rPr>
        <w:t xml:space="preserve">y Right to </w:t>
      </w:r>
      <w:r w:rsidR="002A7BE5">
        <w:rPr>
          <w:rFonts w:ascii="Times New Roman" w:eastAsia="Times New Roman" w:hAnsi="Times New Roman" w:cs="Times New Roman"/>
          <w:b/>
          <w:bCs/>
          <w:sz w:val="24"/>
          <w:szCs w:val="24"/>
          <w:u w:val="single"/>
        </w:rPr>
        <w:t>F</w:t>
      </w:r>
      <w:r w:rsidRPr="0023240B">
        <w:rPr>
          <w:rFonts w:ascii="Times New Roman" w:eastAsia="Times New Roman" w:hAnsi="Times New Roman" w:cs="Times New Roman"/>
          <w:b/>
          <w:bCs/>
          <w:sz w:val="24"/>
          <w:szCs w:val="24"/>
          <w:u w:val="single"/>
        </w:rPr>
        <w:t xml:space="preserve">reedom of </w:t>
      </w:r>
      <w:r w:rsidR="002A7BE5">
        <w:rPr>
          <w:rFonts w:ascii="Times New Roman" w:eastAsia="Times New Roman" w:hAnsi="Times New Roman" w:cs="Times New Roman"/>
          <w:b/>
          <w:bCs/>
          <w:sz w:val="24"/>
          <w:szCs w:val="24"/>
          <w:u w:val="single"/>
        </w:rPr>
        <w:t>C</w:t>
      </w:r>
      <w:r w:rsidRPr="0023240B">
        <w:rPr>
          <w:rFonts w:ascii="Times New Roman" w:eastAsia="Times New Roman" w:hAnsi="Times New Roman" w:cs="Times New Roman"/>
          <w:b/>
          <w:bCs/>
          <w:sz w:val="24"/>
          <w:szCs w:val="24"/>
          <w:u w:val="single"/>
        </w:rPr>
        <w:t xml:space="preserve">hoice, </w:t>
      </w:r>
      <w:r w:rsidR="002A7BE5">
        <w:rPr>
          <w:rFonts w:ascii="Times New Roman" w:eastAsia="Times New Roman" w:hAnsi="Times New Roman" w:cs="Times New Roman"/>
          <w:b/>
          <w:bCs/>
          <w:sz w:val="24"/>
          <w:szCs w:val="24"/>
          <w:u w:val="single"/>
        </w:rPr>
        <w:t>E</w:t>
      </w:r>
      <w:r w:rsidRPr="0023240B">
        <w:rPr>
          <w:rFonts w:ascii="Times New Roman" w:eastAsia="Times New Roman" w:hAnsi="Times New Roman" w:cs="Times New Roman"/>
          <w:b/>
          <w:bCs/>
          <w:sz w:val="24"/>
          <w:szCs w:val="24"/>
          <w:u w:val="single"/>
        </w:rPr>
        <w:t xml:space="preserve">xpression, and </w:t>
      </w:r>
      <w:r w:rsidR="002A7BE5">
        <w:rPr>
          <w:rFonts w:ascii="Times New Roman" w:eastAsia="Times New Roman" w:hAnsi="Times New Roman" w:cs="Times New Roman"/>
          <w:b/>
          <w:bCs/>
          <w:sz w:val="24"/>
          <w:szCs w:val="24"/>
          <w:u w:val="single"/>
        </w:rPr>
        <w:t>R</w:t>
      </w:r>
      <w:r w:rsidR="00CD413E">
        <w:rPr>
          <w:rFonts w:ascii="Times New Roman" w:eastAsia="Times New Roman" w:hAnsi="Times New Roman" w:cs="Times New Roman"/>
          <w:b/>
          <w:bCs/>
          <w:sz w:val="24"/>
          <w:szCs w:val="24"/>
          <w:u w:val="single"/>
        </w:rPr>
        <w:t>eligion/</w:t>
      </w:r>
      <w:r w:rsidR="002A7BE5">
        <w:rPr>
          <w:rFonts w:ascii="Times New Roman" w:eastAsia="Times New Roman" w:hAnsi="Times New Roman" w:cs="Times New Roman"/>
          <w:b/>
          <w:bCs/>
          <w:sz w:val="24"/>
          <w:szCs w:val="24"/>
          <w:u w:val="single"/>
        </w:rPr>
        <w:t>B</w:t>
      </w:r>
      <w:r w:rsidRPr="0023240B">
        <w:rPr>
          <w:rFonts w:ascii="Times New Roman" w:eastAsia="Times New Roman" w:hAnsi="Times New Roman" w:cs="Times New Roman"/>
          <w:b/>
          <w:bCs/>
          <w:sz w:val="24"/>
          <w:szCs w:val="24"/>
          <w:u w:val="single"/>
        </w:rPr>
        <w:t>eliefs, etc.</w:t>
      </w:r>
      <w:r w:rsidR="00CD413E">
        <w:rPr>
          <w:rFonts w:ascii="Times New Roman" w:eastAsia="Times New Roman" w:hAnsi="Times New Roman" w:cs="Times New Roman"/>
          <w:b/>
          <w:bCs/>
          <w:sz w:val="24"/>
          <w:szCs w:val="24"/>
          <w:u w:val="single"/>
        </w:rPr>
        <w:t>:</w:t>
      </w:r>
      <w:r w:rsidRPr="0023240B">
        <w:rPr>
          <w:rFonts w:ascii="Times New Roman" w:eastAsia="Times New Roman" w:hAnsi="Times New Roman" w:cs="Times New Roman"/>
          <w:b/>
          <w:bCs/>
          <w:sz w:val="24"/>
          <w:szCs w:val="24"/>
          <w:u w:val="single"/>
        </w:rPr>
        <w:t xml:space="preserve"> </w:t>
      </w:r>
    </w:p>
    <w:p w14:paraId="42DAC639" w14:textId="77777777" w:rsidR="00401380" w:rsidRDefault="00DC6B40" w:rsidP="00DC6B40">
      <w:pPr>
        <w:pStyle w:val="Heading1"/>
        <w:tabs>
          <w:tab w:val="left" w:pos="1540"/>
        </w:tabs>
        <w:spacing w:before="1"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14:paraId="5A13FFB3" w14:textId="5DF357A4" w:rsidR="00DC6B40" w:rsidRDefault="00401380" w:rsidP="00DC6B40">
      <w:pPr>
        <w:pStyle w:val="Heading1"/>
        <w:tabs>
          <w:tab w:val="left" w:pos="1540"/>
        </w:tabs>
        <w:spacing w:before="1"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D413E" w:rsidRPr="00401380">
        <w:rPr>
          <w:rFonts w:ascii="Times New Roman" w:eastAsia="Times New Roman" w:hAnsi="Times New Roman" w:cs="Times New Roman"/>
          <w:b/>
          <w:bCs/>
          <w:sz w:val="24"/>
          <w:szCs w:val="24"/>
        </w:rPr>
        <w:t>Constitution for the united States of America, First Amendment</w:t>
      </w:r>
    </w:p>
    <w:p w14:paraId="0337CA24" w14:textId="4826D4C2" w:rsidR="00401380" w:rsidRDefault="00401380" w:rsidP="00547771">
      <w:pPr>
        <w:ind w:left="360"/>
        <w:jc w:val="both"/>
        <w:rPr>
          <w:rFonts w:ascii="Times New Roman" w:hAnsi="Times New Roman" w:cs="Times New Roman"/>
          <w:b/>
          <w:bCs/>
          <w:sz w:val="24"/>
          <w:szCs w:val="24"/>
        </w:rPr>
      </w:pPr>
      <w:r w:rsidRPr="00401380">
        <w:rPr>
          <w:rFonts w:ascii="Times New Roman" w:hAnsi="Times New Roman" w:cs="Times New Roman"/>
          <w:sz w:val="24"/>
          <w:szCs w:val="24"/>
        </w:rPr>
        <w:t>“</w:t>
      </w:r>
      <w:r w:rsidRPr="00401380">
        <w:rPr>
          <w:rFonts w:ascii="Times New Roman" w:hAnsi="Times New Roman" w:cs="Times New Roman"/>
          <w:i/>
          <w:iCs/>
          <w:sz w:val="24"/>
          <w:szCs w:val="24"/>
        </w:rPr>
        <w:t>The free exercise and enjoyment of religious profession and worship, without discrimination or preference, shall forever be allowed in this State…”</w:t>
      </w:r>
      <w:r>
        <w:rPr>
          <w:rFonts w:ascii="Times New Roman" w:hAnsi="Times New Roman" w:cs="Times New Roman"/>
          <w:i/>
          <w:iCs/>
          <w:sz w:val="24"/>
          <w:szCs w:val="24"/>
        </w:rPr>
        <w:t xml:space="preserve"> -</w:t>
      </w:r>
      <w:r w:rsidRPr="00401380">
        <w:rPr>
          <w:rFonts w:ascii="Times New Roman" w:hAnsi="Times New Roman" w:cs="Times New Roman"/>
          <w:i/>
          <w:iCs/>
          <w:sz w:val="24"/>
          <w:szCs w:val="24"/>
        </w:rPr>
        <w:t xml:space="preserve"> </w:t>
      </w:r>
      <w:r w:rsidRPr="00401380">
        <w:rPr>
          <w:rFonts w:ascii="Times New Roman" w:hAnsi="Times New Roman" w:cs="Times New Roman"/>
          <w:b/>
          <w:bCs/>
          <w:sz w:val="24"/>
          <w:szCs w:val="24"/>
        </w:rPr>
        <w:t>California Constitution</w:t>
      </w:r>
      <w:r>
        <w:rPr>
          <w:rFonts w:ascii="Times New Roman" w:hAnsi="Times New Roman" w:cs="Times New Roman"/>
          <w:b/>
          <w:bCs/>
          <w:sz w:val="24"/>
          <w:szCs w:val="24"/>
        </w:rPr>
        <w:t xml:space="preserve"> (</w:t>
      </w:r>
      <w:r w:rsidRPr="00401380">
        <w:rPr>
          <w:rFonts w:ascii="Times New Roman" w:hAnsi="Times New Roman" w:cs="Times New Roman"/>
          <w:b/>
          <w:bCs/>
          <w:sz w:val="24"/>
          <w:szCs w:val="24"/>
        </w:rPr>
        <w:t>1849</w:t>
      </w:r>
      <w:r>
        <w:rPr>
          <w:rFonts w:ascii="Times New Roman" w:hAnsi="Times New Roman" w:cs="Times New Roman"/>
          <w:b/>
          <w:bCs/>
          <w:sz w:val="24"/>
          <w:szCs w:val="24"/>
        </w:rPr>
        <w:t xml:space="preserve">), </w:t>
      </w:r>
      <w:r w:rsidRPr="00401380">
        <w:rPr>
          <w:rFonts w:ascii="Times New Roman" w:hAnsi="Times New Roman" w:cs="Times New Roman"/>
          <w:b/>
          <w:bCs/>
          <w:sz w:val="24"/>
          <w:szCs w:val="24"/>
        </w:rPr>
        <w:t>Article I, Sec. 4</w:t>
      </w:r>
    </w:p>
    <w:p w14:paraId="68D3914A" w14:textId="77777777" w:rsidR="0004360C" w:rsidRDefault="0004360C" w:rsidP="0004360C">
      <w:pPr>
        <w:ind w:left="360"/>
        <w:jc w:val="both"/>
        <w:rPr>
          <w:rFonts w:ascii="Times New Roman" w:hAnsi="Times New Roman" w:cs="Times New Roman"/>
          <w:sz w:val="24"/>
          <w:szCs w:val="24"/>
        </w:rPr>
      </w:pPr>
      <w:r w:rsidRPr="0004360C">
        <w:rPr>
          <w:rFonts w:ascii="Times New Roman" w:hAnsi="Times New Roman" w:cs="Times New Roman"/>
          <w:i/>
          <w:iCs/>
          <w:sz w:val="24"/>
          <w:szCs w:val="24"/>
        </w:rPr>
        <w:t>“The people shall have the right freely to assemble together, to consult for the common good, to instruct their representatives, and to petition the legislature for redress of grievances.”</w:t>
      </w:r>
      <w:r w:rsidRPr="0004360C">
        <w:rPr>
          <w:rFonts w:ascii="Times New Roman" w:hAnsi="Times New Roman" w:cs="Times New Roman"/>
          <w:sz w:val="24"/>
          <w:szCs w:val="24"/>
        </w:rPr>
        <w:t xml:space="preserve"> </w:t>
      </w:r>
    </w:p>
    <w:p w14:paraId="31504E99" w14:textId="4DEEE53F" w:rsidR="0004360C" w:rsidRPr="0004360C" w:rsidRDefault="0004360C" w:rsidP="0004360C">
      <w:pPr>
        <w:ind w:left="360"/>
        <w:jc w:val="both"/>
        <w:rPr>
          <w:rFonts w:ascii="Times New Roman" w:hAnsi="Times New Roman" w:cs="Times New Roman"/>
          <w:sz w:val="24"/>
          <w:szCs w:val="24"/>
        </w:rPr>
      </w:pPr>
      <w:r w:rsidRPr="0004360C">
        <w:rPr>
          <w:rFonts w:ascii="Times New Roman" w:hAnsi="Times New Roman" w:cs="Times New Roman"/>
          <w:sz w:val="24"/>
          <w:szCs w:val="24"/>
        </w:rPr>
        <w:t xml:space="preserve">- </w:t>
      </w:r>
      <w:r w:rsidRPr="0004360C">
        <w:rPr>
          <w:rFonts w:ascii="Times New Roman" w:hAnsi="Times New Roman" w:cs="Times New Roman"/>
          <w:b/>
          <w:bCs/>
          <w:sz w:val="24"/>
          <w:szCs w:val="24"/>
        </w:rPr>
        <w:t>California Constitution</w:t>
      </w:r>
      <w:r>
        <w:rPr>
          <w:rFonts w:ascii="Times New Roman" w:hAnsi="Times New Roman" w:cs="Times New Roman"/>
          <w:b/>
          <w:bCs/>
          <w:sz w:val="24"/>
          <w:szCs w:val="24"/>
        </w:rPr>
        <w:t xml:space="preserve"> (</w:t>
      </w:r>
      <w:r w:rsidRPr="0004360C">
        <w:rPr>
          <w:rFonts w:ascii="Times New Roman" w:hAnsi="Times New Roman" w:cs="Times New Roman"/>
          <w:b/>
          <w:bCs/>
          <w:sz w:val="24"/>
          <w:szCs w:val="24"/>
        </w:rPr>
        <w:t>1849</w:t>
      </w:r>
      <w:r>
        <w:rPr>
          <w:rFonts w:ascii="Times New Roman" w:hAnsi="Times New Roman" w:cs="Times New Roman"/>
          <w:b/>
          <w:bCs/>
          <w:sz w:val="24"/>
          <w:szCs w:val="24"/>
        </w:rPr>
        <w:t>)</w:t>
      </w:r>
      <w:r w:rsidRPr="0004360C">
        <w:rPr>
          <w:rFonts w:ascii="Times New Roman" w:hAnsi="Times New Roman" w:cs="Times New Roman"/>
          <w:b/>
          <w:bCs/>
          <w:sz w:val="24"/>
          <w:szCs w:val="24"/>
        </w:rPr>
        <w:t>, Article I, Sec. 10</w:t>
      </w:r>
    </w:p>
    <w:p w14:paraId="45CEAB8A" w14:textId="77777777" w:rsidR="0004360C" w:rsidRPr="001A0E07" w:rsidRDefault="0004360C" w:rsidP="00DC6B40"/>
    <w:p w14:paraId="408033E3" w14:textId="03999506" w:rsidR="00DC6B40" w:rsidRPr="007457E1" w:rsidRDefault="00DC6B40" w:rsidP="00872FF1">
      <w:pPr>
        <w:pStyle w:val="Heading1"/>
        <w:tabs>
          <w:tab w:val="left" w:pos="1540"/>
        </w:tabs>
        <w:spacing w:before="1" w:after="0"/>
        <w:ind w:left="360"/>
        <w:jc w:val="both"/>
        <w:rPr>
          <w:rFonts w:ascii="Times New Roman" w:eastAsia="Times New Roman" w:hAnsi="Times New Roman" w:cs="Times New Roman"/>
          <w:b/>
          <w:bCs/>
          <w:color w:val="FF0000"/>
          <w:sz w:val="24"/>
          <w:szCs w:val="24"/>
          <w:u w:val="single"/>
        </w:rPr>
      </w:pPr>
      <w:r w:rsidRPr="00EC543B">
        <w:rPr>
          <w:rFonts w:ascii="Times New Roman" w:eastAsia="Times New Roman" w:hAnsi="Times New Roman" w:cs="Times New Roman"/>
          <w:sz w:val="24"/>
          <w:szCs w:val="24"/>
        </w:rPr>
        <w:t xml:space="preserve">Acting as agents for </w:t>
      </w:r>
      <w:r w:rsidRPr="00E21B33">
        <w:rPr>
          <w:rFonts w:ascii="Times New Roman" w:eastAsia="Times New Roman" w:hAnsi="Times New Roman" w:cs="Times New Roman"/>
          <w:sz w:val="24"/>
          <w:szCs w:val="24"/>
        </w:rPr>
        <w:t xml:space="preserve">CAROL ISEN, DIRECTOR OF HUMAN RESOURCES for the CITY AND COUNTY OF SAN FRANCISCO, </w:t>
      </w:r>
      <w:r w:rsidRPr="007457E1">
        <w:rPr>
          <w:rFonts w:ascii="Times New Roman" w:eastAsia="Times New Roman" w:hAnsi="Times New Roman" w:cs="Times New Roman"/>
          <w:color w:val="FF0000"/>
          <w:sz w:val="24"/>
          <w:szCs w:val="24"/>
        </w:rPr>
        <w:t xml:space="preserve">Chief of Fire Department Jeanine Nicholson and her deputies have violated my freedom of choice of religion and free exercise of religious beliefs. Chief of Department Jeanine Nicholson has discriminated against me and other firefighters by visiting the fire station and </w:t>
      </w:r>
      <w:r w:rsidR="007B0BF1" w:rsidRPr="007457E1">
        <w:rPr>
          <w:rFonts w:ascii="Times New Roman" w:eastAsia="Times New Roman" w:hAnsi="Times New Roman" w:cs="Times New Roman"/>
          <w:color w:val="FF0000"/>
          <w:sz w:val="24"/>
          <w:szCs w:val="24"/>
        </w:rPr>
        <w:t>saying,</w:t>
      </w:r>
      <w:r w:rsidRPr="007457E1">
        <w:rPr>
          <w:rFonts w:ascii="Times New Roman" w:eastAsia="Times New Roman" w:hAnsi="Times New Roman" w:cs="Times New Roman"/>
          <w:color w:val="FF0000"/>
          <w:sz w:val="24"/>
          <w:szCs w:val="24"/>
        </w:rPr>
        <w:t xml:space="preserve"> “your requests for religious exemptions will probably be denied, especially if you are Catholic.”  </w:t>
      </w:r>
    </w:p>
    <w:p w14:paraId="48F780C6" w14:textId="77777777" w:rsidR="00DC6B40" w:rsidRDefault="00DC6B40" w:rsidP="00C863F4">
      <w:pPr>
        <w:tabs>
          <w:tab w:val="left" w:pos="1540"/>
        </w:tabs>
        <w:ind w:left="360"/>
        <w:jc w:val="both"/>
        <w:rPr>
          <w:rFonts w:ascii="Times New Roman" w:eastAsia="Times New Roman" w:hAnsi="Times New Roman" w:cs="Times New Roman"/>
          <w:b/>
          <w:bCs/>
          <w:sz w:val="24"/>
          <w:szCs w:val="24"/>
          <w:u w:val="single"/>
        </w:rPr>
      </w:pPr>
    </w:p>
    <w:p w14:paraId="57BD6094" w14:textId="0187A154" w:rsidR="005A1EFC" w:rsidRDefault="003371E7" w:rsidP="00C863F4">
      <w:pPr>
        <w:tabs>
          <w:tab w:val="left" w:pos="1540"/>
        </w:tabs>
        <w:ind w:left="360"/>
        <w:jc w:val="both"/>
        <w:rPr>
          <w:rFonts w:ascii="Times New Roman" w:eastAsia="Times New Roman" w:hAnsi="Times New Roman" w:cs="Times New Roman"/>
          <w:b/>
          <w:bCs/>
          <w:sz w:val="24"/>
          <w:szCs w:val="24"/>
        </w:rPr>
      </w:pPr>
      <w:r w:rsidRPr="0023240B">
        <w:rPr>
          <w:rFonts w:ascii="Times New Roman" w:eastAsia="Times New Roman" w:hAnsi="Times New Roman" w:cs="Times New Roman"/>
          <w:b/>
          <w:bCs/>
          <w:sz w:val="24"/>
          <w:szCs w:val="24"/>
          <w:u w:val="single"/>
        </w:rPr>
        <w:lastRenderedPageBreak/>
        <w:t xml:space="preserve">Violations of </w:t>
      </w:r>
      <w:r w:rsidR="002A7BE5">
        <w:rPr>
          <w:rFonts w:ascii="Times New Roman" w:eastAsia="Times New Roman" w:hAnsi="Times New Roman" w:cs="Times New Roman"/>
          <w:b/>
          <w:bCs/>
          <w:sz w:val="24"/>
          <w:szCs w:val="24"/>
          <w:u w:val="single"/>
        </w:rPr>
        <w:t>M</w:t>
      </w:r>
      <w:r w:rsidRPr="0023240B">
        <w:rPr>
          <w:rFonts w:ascii="Times New Roman" w:eastAsia="Times New Roman" w:hAnsi="Times New Roman" w:cs="Times New Roman"/>
          <w:b/>
          <w:bCs/>
          <w:sz w:val="24"/>
          <w:szCs w:val="24"/>
          <w:u w:val="single"/>
        </w:rPr>
        <w:t xml:space="preserve">y </w:t>
      </w:r>
      <w:r w:rsidR="009C75D8" w:rsidRPr="0023240B">
        <w:rPr>
          <w:rFonts w:ascii="Times New Roman" w:eastAsia="Times New Roman" w:hAnsi="Times New Roman" w:cs="Times New Roman"/>
          <w:b/>
          <w:bCs/>
          <w:sz w:val="24"/>
          <w:szCs w:val="24"/>
          <w:u w:val="single"/>
        </w:rPr>
        <w:t xml:space="preserve">Right to </w:t>
      </w:r>
      <w:r w:rsidR="002A7BE5">
        <w:rPr>
          <w:rFonts w:ascii="Times New Roman" w:eastAsia="Times New Roman" w:hAnsi="Times New Roman" w:cs="Times New Roman"/>
          <w:b/>
          <w:bCs/>
          <w:sz w:val="24"/>
          <w:szCs w:val="24"/>
          <w:u w:val="single"/>
        </w:rPr>
        <w:t>P</w:t>
      </w:r>
      <w:r w:rsidR="005C2006" w:rsidRPr="0023240B">
        <w:rPr>
          <w:rFonts w:ascii="Times New Roman" w:eastAsia="Times New Roman" w:hAnsi="Times New Roman" w:cs="Times New Roman"/>
          <w:b/>
          <w:bCs/>
          <w:sz w:val="24"/>
          <w:szCs w:val="24"/>
          <w:u w:val="single"/>
        </w:rPr>
        <w:t>ersonal/</w:t>
      </w:r>
      <w:r w:rsidR="002A7BE5">
        <w:rPr>
          <w:rFonts w:ascii="Times New Roman" w:eastAsia="Times New Roman" w:hAnsi="Times New Roman" w:cs="Times New Roman"/>
          <w:b/>
          <w:bCs/>
          <w:sz w:val="24"/>
          <w:szCs w:val="24"/>
          <w:u w:val="single"/>
        </w:rPr>
        <w:t>P</w:t>
      </w:r>
      <w:r w:rsidRPr="0023240B">
        <w:rPr>
          <w:rFonts w:ascii="Times New Roman" w:eastAsia="Times New Roman" w:hAnsi="Times New Roman" w:cs="Times New Roman"/>
          <w:b/>
          <w:bCs/>
          <w:sz w:val="24"/>
          <w:szCs w:val="24"/>
          <w:u w:val="single"/>
        </w:rPr>
        <w:t xml:space="preserve">rivate </w:t>
      </w:r>
      <w:r w:rsidR="002A7BE5">
        <w:rPr>
          <w:rFonts w:ascii="Times New Roman" w:eastAsia="Times New Roman" w:hAnsi="Times New Roman" w:cs="Times New Roman"/>
          <w:b/>
          <w:bCs/>
          <w:sz w:val="24"/>
          <w:szCs w:val="24"/>
          <w:u w:val="single"/>
        </w:rPr>
        <w:t>P</w:t>
      </w:r>
      <w:r w:rsidRPr="0023240B">
        <w:rPr>
          <w:rFonts w:ascii="Times New Roman" w:eastAsia="Times New Roman" w:hAnsi="Times New Roman" w:cs="Times New Roman"/>
          <w:b/>
          <w:bCs/>
          <w:sz w:val="24"/>
          <w:szCs w:val="24"/>
          <w:u w:val="single"/>
        </w:rPr>
        <w:t xml:space="preserve">roperty and </w:t>
      </w:r>
      <w:r w:rsidR="002A7BE5">
        <w:rPr>
          <w:rFonts w:ascii="Times New Roman" w:eastAsia="Times New Roman" w:hAnsi="Times New Roman" w:cs="Times New Roman"/>
          <w:b/>
          <w:bCs/>
          <w:sz w:val="24"/>
          <w:szCs w:val="24"/>
          <w:u w:val="single"/>
        </w:rPr>
        <w:t>P</w:t>
      </w:r>
      <w:r w:rsidRPr="0023240B">
        <w:rPr>
          <w:rFonts w:ascii="Times New Roman" w:eastAsia="Times New Roman" w:hAnsi="Times New Roman" w:cs="Times New Roman"/>
          <w:b/>
          <w:bCs/>
          <w:sz w:val="24"/>
          <w:szCs w:val="24"/>
          <w:u w:val="single"/>
        </w:rPr>
        <w:t>rivacy</w:t>
      </w:r>
      <w:r w:rsidR="005A1EFC">
        <w:rPr>
          <w:rFonts w:ascii="Times New Roman" w:eastAsia="Times New Roman" w:hAnsi="Times New Roman" w:cs="Times New Roman"/>
          <w:b/>
          <w:bCs/>
          <w:sz w:val="24"/>
          <w:szCs w:val="24"/>
          <w:u w:val="single"/>
        </w:rPr>
        <w:t>:</w:t>
      </w:r>
      <w:r w:rsidRPr="0023240B">
        <w:rPr>
          <w:rFonts w:ascii="Times New Roman" w:eastAsia="Times New Roman" w:hAnsi="Times New Roman" w:cs="Times New Roman"/>
          <w:b/>
          <w:bCs/>
          <w:sz w:val="24"/>
          <w:szCs w:val="24"/>
        </w:rPr>
        <w:t xml:space="preserve"> </w:t>
      </w:r>
    </w:p>
    <w:p w14:paraId="4488C4BE" w14:textId="432E65B6" w:rsidR="005A1EFC" w:rsidRPr="00BE04CF" w:rsidRDefault="005C2006" w:rsidP="00BE04CF">
      <w:pPr>
        <w:tabs>
          <w:tab w:val="left" w:pos="1540"/>
        </w:tabs>
        <w:ind w:left="360"/>
        <w:jc w:val="both"/>
        <w:rPr>
          <w:rFonts w:ascii="Times New Roman" w:hAnsi="Times New Roman" w:cs="Times New Roman"/>
          <w:b/>
          <w:bCs/>
          <w:sz w:val="24"/>
          <w:szCs w:val="24"/>
        </w:rPr>
      </w:pPr>
      <w:r>
        <w:rPr>
          <w:rFonts w:ascii="Times New Roman" w:eastAsia="Times New Roman" w:hAnsi="Times New Roman" w:cs="Times New Roman"/>
          <w:sz w:val="24"/>
          <w:szCs w:val="24"/>
        </w:rPr>
        <w:t xml:space="preserve"> </w:t>
      </w:r>
      <w:r w:rsidR="003371E7">
        <w:rPr>
          <w:rFonts w:ascii="Times New Roman" w:eastAsia="Times New Roman" w:hAnsi="Times New Roman" w:cs="Times New Roman"/>
          <w:sz w:val="24"/>
          <w:szCs w:val="24"/>
        </w:rPr>
        <w:t>“</w:t>
      </w:r>
      <w:r w:rsidR="003371E7">
        <w:rPr>
          <w:rFonts w:ascii="Times New Roman" w:eastAsia="Times New Roman" w:hAnsi="Times New Roman" w:cs="Times New Roman"/>
          <w:i/>
          <w:sz w:val="24"/>
          <w:szCs w:val="24"/>
        </w:rPr>
        <w:t xml:space="preserve">The </w:t>
      </w:r>
      <w:r w:rsidR="009C75D8">
        <w:rPr>
          <w:rFonts w:ascii="Times New Roman" w:eastAsia="Times New Roman" w:hAnsi="Times New Roman" w:cs="Times New Roman"/>
          <w:i/>
          <w:sz w:val="24"/>
          <w:szCs w:val="24"/>
        </w:rPr>
        <w:t>Right</w:t>
      </w:r>
      <w:r w:rsidR="003371E7">
        <w:rPr>
          <w:rFonts w:ascii="Times New Roman" w:eastAsia="Times New Roman" w:hAnsi="Times New Roman" w:cs="Times New Roman"/>
          <w:i/>
          <w:sz w:val="24"/>
          <w:szCs w:val="24"/>
        </w:rPr>
        <w:t xml:space="preserve"> of the people to be secure in their persons, houses, papers, and effects, against unreasonable searches and seizures, shall not be violated</w:t>
      </w:r>
      <w:r>
        <w:rPr>
          <w:rFonts w:ascii="Times New Roman" w:eastAsia="Times New Roman" w:hAnsi="Times New Roman" w:cs="Times New Roman"/>
          <w:i/>
          <w:sz w:val="24"/>
          <w:szCs w:val="24"/>
        </w:rPr>
        <w:t>…</w:t>
      </w:r>
      <w:r w:rsidR="003371E7">
        <w:rPr>
          <w:rFonts w:ascii="Times New Roman" w:eastAsia="Times New Roman" w:hAnsi="Times New Roman" w:cs="Times New Roman"/>
          <w:i/>
          <w:sz w:val="24"/>
          <w:szCs w:val="24"/>
        </w:rPr>
        <w:t>”</w:t>
      </w:r>
      <w:r w:rsidR="005A1EFC">
        <w:rPr>
          <w:rFonts w:ascii="Times New Roman" w:eastAsia="Times New Roman" w:hAnsi="Times New Roman" w:cs="Times New Roman"/>
          <w:iCs/>
          <w:sz w:val="24"/>
          <w:szCs w:val="24"/>
        </w:rPr>
        <w:t xml:space="preserve"> </w:t>
      </w:r>
      <w:r w:rsidR="00BE04CF" w:rsidRPr="00BE04CF">
        <w:rPr>
          <w:rFonts w:ascii="Times New Roman" w:hAnsi="Times New Roman" w:cs="Times New Roman"/>
          <w:b/>
          <w:bCs/>
          <w:sz w:val="24"/>
          <w:szCs w:val="24"/>
        </w:rPr>
        <w:t>-</w:t>
      </w:r>
      <w:r w:rsidR="005A1EFC" w:rsidRPr="00BE04CF">
        <w:rPr>
          <w:rFonts w:ascii="Times New Roman" w:hAnsi="Times New Roman" w:cs="Times New Roman"/>
          <w:b/>
          <w:bCs/>
          <w:sz w:val="24"/>
          <w:szCs w:val="24"/>
        </w:rPr>
        <w:t xml:space="preserve"> Constitution for the united States of America, Fourth Amendment</w:t>
      </w:r>
      <w:r w:rsidR="00BE04CF" w:rsidRPr="00BE04CF">
        <w:rPr>
          <w:rFonts w:ascii="Times New Roman" w:hAnsi="Times New Roman" w:cs="Times New Roman"/>
          <w:b/>
          <w:bCs/>
          <w:sz w:val="24"/>
          <w:szCs w:val="24"/>
        </w:rPr>
        <w:t xml:space="preserve"> and California Constitution (1849), Article I, Section 19</w:t>
      </w:r>
    </w:p>
    <w:p w14:paraId="1950816B" w14:textId="77777777" w:rsidR="001A0E07" w:rsidRDefault="001A0E07" w:rsidP="00C863F4">
      <w:pPr>
        <w:tabs>
          <w:tab w:val="left" w:pos="1540"/>
        </w:tabs>
        <w:ind w:left="360"/>
        <w:jc w:val="both"/>
        <w:rPr>
          <w:rFonts w:ascii="Times New Roman" w:eastAsia="Times New Roman" w:hAnsi="Times New Roman" w:cs="Times New Roman"/>
          <w:sz w:val="24"/>
          <w:szCs w:val="24"/>
        </w:rPr>
      </w:pPr>
    </w:p>
    <w:p w14:paraId="5034F66D" w14:textId="350EB494" w:rsidR="00DA2D77" w:rsidRPr="007457E1" w:rsidRDefault="004B49BD" w:rsidP="00195B2F">
      <w:pPr>
        <w:tabs>
          <w:tab w:val="left" w:pos="1540"/>
        </w:tabs>
        <w:ind w:left="360"/>
        <w:jc w:val="both"/>
        <w:rPr>
          <w:rFonts w:ascii="Times New Roman" w:eastAsia="Times New Roman" w:hAnsi="Times New Roman" w:cs="Times New Roman"/>
          <w:color w:val="FF0000"/>
          <w:sz w:val="24"/>
          <w:szCs w:val="24"/>
        </w:rPr>
      </w:pPr>
      <w:r w:rsidRPr="00E21B33">
        <w:rPr>
          <w:rFonts w:ascii="Times New Roman" w:eastAsia="Times New Roman" w:hAnsi="Times New Roman" w:cs="Times New Roman"/>
          <w:sz w:val="24"/>
          <w:szCs w:val="24"/>
        </w:rPr>
        <w:t>Acting as agents for ISEN</w:t>
      </w:r>
      <w:r w:rsidRPr="007457E1">
        <w:rPr>
          <w:rFonts w:ascii="Times New Roman" w:eastAsia="Times New Roman" w:hAnsi="Times New Roman" w:cs="Times New Roman"/>
          <w:color w:val="FF0000"/>
          <w:sz w:val="24"/>
          <w:szCs w:val="24"/>
        </w:rPr>
        <w:t xml:space="preserve">, Chief of Fire Department Jeanine Nicholson and her deputies have attempted to unlawfully seize my private property against my will and publicly disclose my personal information without my consent. </w:t>
      </w:r>
      <w:r w:rsidR="003371E7" w:rsidRPr="007457E1">
        <w:rPr>
          <w:rFonts w:ascii="Times New Roman" w:eastAsia="Times New Roman" w:hAnsi="Times New Roman" w:cs="Times New Roman"/>
          <w:color w:val="FF0000"/>
          <w:sz w:val="24"/>
          <w:szCs w:val="24"/>
        </w:rPr>
        <w:t xml:space="preserve">Deputy Chief Bryan Rubenstein has threatened disciplinary action against me for not disclosing my </w:t>
      </w:r>
      <w:r w:rsidRPr="007457E1">
        <w:rPr>
          <w:rFonts w:ascii="Times New Roman" w:eastAsia="Times New Roman" w:hAnsi="Times New Roman" w:cs="Times New Roman"/>
          <w:color w:val="FF0000"/>
          <w:sz w:val="24"/>
          <w:szCs w:val="24"/>
        </w:rPr>
        <w:t>“</w:t>
      </w:r>
      <w:r w:rsidR="003371E7" w:rsidRPr="007457E1">
        <w:rPr>
          <w:rFonts w:ascii="Times New Roman" w:eastAsia="Times New Roman" w:hAnsi="Times New Roman" w:cs="Times New Roman"/>
          <w:color w:val="FF0000"/>
          <w:sz w:val="24"/>
          <w:szCs w:val="24"/>
        </w:rPr>
        <w:t>vaccination</w:t>
      </w:r>
      <w:r w:rsidRPr="007457E1">
        <w:rPr>
          <w:rFonts w:ascii="Times New Roman" w:eastAsia="Times New Roman" w:hAnsi="Times New Roman" w:cs="Times New Roman"/>
          <w:color w:val="FF0000"/>
          <w:sz w:val="24"/>
          <w:szCs w:val="24"/>
        </w:rPr>
        <w:t>”</w:t>
      </w:r>
      <w:r w:rsidR="003371E7" w:rsidRPr="007457E1">
        <w:rPr>
          <w:rFonts w:ascii="Times New Roman" w:eastAsia="Times New Roman" w:hAnsi="Times New Roman" w:cs="Times New Roman"/>
          <w:color w:val="FF0000"/>
          <w:sz w:val="24"/>
          <w:szCs w:val="24"/>
        </w:rPr>
        <w:t xml:space="preserve"> status.  Deputy Chief Bryan Rubenstein attempted to force me to take a</w:t>
      </w:r>
      <w:r w:rsidR="00B17C31" w:rsidRPr="007457E1">
        <w:rPr>
          <w:rFonts w:ascii="Times New Roman" w:eastAsia="Times New Roman" w:hAnsi="Times New Roman" w:cs="Times New Roman"/>
          <w:color w:val="FF0000"/>
          <w:sz w:val="24"/>
          <w:szCs w:val="24"/>
        </w:rPr>
        <w:t xml:space="preserve"> “vaccine” with unknown and potentially harmful ingredients </w:t>
      </w:r>
      <w:r w:rsidR="003371E7" w:rsidRPr="007457E1">
        <w:rPr>
          <w:rFonts w:ascii="Times New Roman" w:eastAsia="Times New Roman" w:hAnsi="Times New Roman" w:cs="Times New Roman"/>
          <w:color w:val="FF0000"/>
          <w:sz w:val="24"/>
          <w:szCs w:val="24"/>
        </w:rPr>
        <w:t xml:space="preserve">by calling me to a special meeting at </w:t>
      </w:r>
      <w:r w:rsidR="00B17C31" w:rsidRPr="007457E1">
        <w:rPr>
          <w:rFonts w:ascii="Times New Roman" w:eastAsia="Times New Roman" w:hAnsi="Times New Roman" w:cs="Times New Roman"/>
          <w:color w:val="FF0000"/>
          <w:sz w:val="24"/>
          <w:szCs w:val="24"/>
        </w:rPr>
        <w:t xml:space="preserve">the </w:t>
      </w:r>
      <w:r w:rsidR="003371E7" w:rsidRPr="007457E1">
        <w:rPr>
          <w:rFonts w:ascii="Times New Roman" w:eastAsia="Times New Roman" w:hAnsi="Times New Roman" w:cs="Times New Roman"/>
          <w:color w:val="FF0000"/>
          <w:sz w:val="24"/>
          <w:szCs w:val="24"/>
        </w:rPr>
        <w:t>Fire Department Headquarters</w:t>
      </w:r>
      <w:r w:rsidR="00B17C31" w:rsidRPr="007457E1">
        <w:rPr>
          <w:rFonts w:ascii="Times New Roman" w:eastAsia="Times New Roman" w:hAnsi="Times New Roman" w:cs="Times New Roman"/>
          <w:color w:val="FF0000"/>
          <w:sz w:val="24"/>
          <w:szCs w:val="24"/>
        </w:rPr>
        <w:t xml:space="preserve"> where he </w:t>
      </w:r>
      <w:r w:rsidR="003371E7" w:rsidRPr="007457E1">
        <w:rPr>
          <w:rFonts w:ascii="Times New Roman" w:eastAsia="Times New Roman" w:hAnsi="Times New Roman" w:cs="Times New Roman"/>
          <w:color w:val="FF0000"/>
          <w:sz w:val="24"/>
          <w:szCs w:val="24"/>
        </w:rPr>
        <w:t xml:space="preserve">threatened </w:t>
      </w:r>
      <w:r w:rsidR="00B17C31" w:rsidRPr="007457E1">
        <w:rPr>
          <w:rFonts w:ascii="Times New Roman" w:eastAsia="Times New Roman" w:hAnsi="Times New Roman" w:cs="Times New Roman"/>
          <w:color w:val="FF0000"/>
          <w:sz w:val="24"/>
          <w:szCs w:val="24"/>
        </w:rPr>
        <w:t xml:space="preserve">me </w:t>
      </w:r>
      <w:r w:rsidR="003371E7" w:rsidRPr="007457E1">
        <w:rPr>
          <w:rFonts w:ascii="Times New Roman" w:eastAsia="Times New Roman" w:hAnsi="Times New Roman" w:cs="Times New Roman"/>
          <w:color w:val="FF0000"/>
          <w:sz w:val="24"/>
          <w:szCs w:val="24"/>
        </w:rPr>
        <w:t xml:space="preserve">with job loss </w:t>
      </w:r>
      <w:r w:rsidR="00B17C31" w:rsidRPr="007457E1">
        <w:rPr>
          <w:rFonts w:ascii="Times New Roman" w:eastAsia="Times New Roman" w:hAnsi="Times New Roman" w:cs="Times New Roman"/>
          <w:color w:val="FF0000"/>
          <w:sz w:val="24"/>
          <w:szCs w:val="24"/>
        </w:rPr>
        <w:t xml:space="preserve">unless I took the </w:t>
      </w:r>
      <w:r w:rsidR="003371E7" w:rsidRPr="007457E1">
        <w:rPr>
          <w:rFonts w:ascii="Times New Roman" w:eastAsia="Times New Roman" w:hAnsi="Times New Roman" w:cs="Times New Roman"/>
          <w:color w:val="FF0000"/>
          <w:sz w:val="24"/>
          <w:szCs w:val="24"/>
        </w:rPr>
        <w:t>“opportunity” to be</w:t>
      </w:r>
      <w:r w:rsidR="00B17C31" w:rsidRPr="007457E1">
        <w:rPr>
          <w:rFonts w:ascii="Times New Roman" w:eastAsia="Times New Roman" w:hAnsi="Times New Roman" w:cs="Times New Roman"/>
          <w:color w:val="FF0000"/>
          <w:sz w:val="24"/>
          <w:szCs w:val="24"/>
        </w:rPr>
        <w:t xml:space="preserve"> “vaccinated.”</w:t>
      </w:r>
      <w:r w:rsidR="003371E7" w:rsidRPr="007457E1">
        <w:rPr>
          <w:rFonts w:ascii="Times New Roman" w:eastAsia="Times New Roman" w:hAnsi="Times New Roman" w:cs="Times New Roman"/>
          <w:color w:val="FF0000"/>
          <w:sz w:val="24"/>
          <w:szCs w:val="24"/>
        </w:rPr>
        <w:t xml:space="preserve"> Deputy Chief of Administration Velo has publicly disclosed my personal medical information by removing my name from a published list of firefighters volunteering for wildland firefighting duty and telling firefighters that unvaccinated firefighters are not eligible for such duty. The San Francisco Firefighters local 798 (union) has dispatched some of its board members to multiple firehouses </w:t>
      </w:r>
      <w:r w:rsidR="00452639" w:rsidRPr="007457E1">
        <w:rPr>
          <w:rFonts w:ascii="Times New Roman" w:eastAsia="Times New Roman" w:hAnsi="Times New Roman" w:cs="Times New Roman"/>
          <w:color w:val="FF0000"/>
          <w:sz w:val="24"/>
          <w:szCs w:val="24"/>
        </w:rPr>
        <w:t>who have s</w:t>
      </w:r>
      <w:r w:rsidR="003371E7" w:rsidRPr="007457E1">
        <w:rPr>
          <w:rFonts w:ascii="Times New Roman" w:eastAsia="Times New Roman" w:hAnsi="Times New Roman" w:cs="Times New Roman"/>
          <w:color w:val="FF0000"/>
          <w:sz w:val="24"/>
          <w:szCs w:val="24"/>
        </w:rPr>
        <w:t>pread rumors that I</w:t>
      </w:r>
      <w:r w:rsidRPr="007457E1">
        <w:rPr>
          <w:rFonts w:ascii="Times New Roman" w:eastAsia="Times New Roman" w:hAnsi="Times New Roman" w:cs="Times New Roman"/>
          <w:color w:val="FF0000"/>
          <w:sz w:val="24"/>
          <w:szCs w:val="24"/>
        </w:rPr>
        <w:t xml:space="preserve"> </w:t>
      </w:r>
      <w:r w:rsidR="003371E7" w:rsidRPr="007457E1">
        <w:rPr>
          <w:rFonts w:ascii="Times New Roman" w:eastAsia="Times New Roman" w:hAnsi="Times New Roman" w:cs="Times New Roman"/>
          <w:color w:val="FF0000"/>
          <w:sz w:val="24"/>
          <w:szCs w:val="24"/>
        </w:rPr>
        <w:t xml:space="preserve">had been </w:t>
      </w:r>
      <w:r w:rsidR="00452639" w:rsidRPr="007457E1">
        <w:rPr>
          <w:rFonts w:ascii="Times New Roman" w:eastAsia="Times New Roman" w:hAnsi="Times New Roman" w:cs="Times New Roman"/>
          <w:color w:val="FF0000"/>
          <w:sz w:val="24"/>
          <w:szCs w:val="24"/>
        </w:rPr>
        <w:t>“</w:t>
      </w:r>
      <w:r w:rsidR="003371E7" w:rsidRPr="007457E1">
        <w:rPr>
          <w:rFonts w:ascii="Times New Roman" w:eastAsia="Times New Roman" w:hAnsi="Times New Roman" w:cs="Times New Roman"/>
          <w:color w:val="FF0000"/>
          <w:sz w:val="24"/>
          <w:szCs w:val="24"/>
        </w:rPr>
        <w:t>vaccinated</w:t>
      </w:r>
      <w:r w:rsidR="00452639" w:rsidRPr="007457E1">
        <w:rPr>
          <w:rFonts w:ascii="Times New Roman" w:eastAsia="Times New Roman" w:hAnsi="Times New Roman" w:cs="Times New Roman"/>
          <w:color w:val="FF0000"/>
          <w:sz w:val="24"/>
          <w:szCs w:val="24"/>
        </w:rPr>
        <w:t>”</w:t>
      </w:r>
      <w:r w:rsidR="003371E7" w:rsidRPr="007457E1">
        <w:rPr>
          <w:rFonts w:ascii="Times New Roman" w:eastAsia="Times New Roman" w:hAnsi="Times New Roman" w:cs="Times New Roman"/>
          <w:color w:val="FF0000"/>
          <w:sz w:val="24"/>
          <w:szCs w:val="24"/>
        </w:rPr>
        <w:t xml:space="preserve"> and that members should reconsider joining me on THIS complaint since I had taken the shot: Which is false. Whether true or false, </w:t>
      </w:r>
      <w:r w:rsidR="00452639" w:rsidRPr="007457E1">
        <w:rPr>
          <w:rFonts w:ascii="Times New Roman" w:eastAsia="Times New Roman" w:hAnsi="Times New Roman" w:cs="Times New Roman"/>
          <w:color w:val="FF0000"/>
          <w:sz w:val="24"/>
          <w:szCs w:val="24"/>
        </w:rPr>
        <w:t>i</w:t>
      </w:r>
      <w:r w:rsidR="003371E7" w:rsidRPr="007457E1">
        <w:rPr>
          <w:rFonts w:ascii="Times New Roman" w:eastAsia="Times New Roman" w:hAnsi="Times New Roman" w:cs="Times New Roman"/>
          <w:color w:val="FF0000"/>
          <w:sz w:val="24"/>
          <w:szCs w:val="24"/>
        </w:rPr>
        <w:t xml:space="preserve">t is </w:t>
      </w:r>
      <w:r w:rsidR="00452639" w:rsidRPr="007457E1">
        <w:rPr>
          <w:rFonts w:ascii="Times New Roman" w:eastAsia="Times New Roman" w:hAnsi="Times New Roman" w:cs="Times New Roman"/>
          <w:color w:val="FF0000"/>
          <w:sz w:val="24"/>
          <w:szCs w:val="24"/>
        </w:rPr>
        <w:t xml:space="preserve">violation of my </w:t>
      </w:r>
      <w:r w:rsidR="009C75D8" w:rsidRPr="007457E1">
        <w:rPr>
          <w:rFonts w:ascii="Times New Roman" w:eastAsia="Times New Roman" w:hAnsi="Times New Roman" w:cs="Times New Roman"/>
          <w:color w:val="FF0000"/>
          <w:sz w:val="24"/>
          <w:szCs w:val="24"/>
        </w:rPr>
        <w:t>Right</w:t>
      </w:r>
      <w:r w:rsidR="00452639" w:rsidRPr="007457E1">
        <w:rPr>
          <w:rFonts w:ascii="Times New Roman" w:eastAsia="Times New Roman" w:hAnsi="Times New Roman" w:cs="Times New Roman"/>
          <w:color w:val="FF0000"/>
          <w:sz w:val="24"/>
          <w:szCs w:val="24"/>
        </w:rPr>
        <w:t xml:space="preserve"> to </w:t>
      </w:r>
      <w:r w:rsidRPr="007457E1">
        <w:rPr>
          <w:rFonts w:ascii="Times New Roman" w:eastAsia="Times New Roman" w:hAnsi="Times New Roman" w:cs="Times New Roman"/>
          <w:color w:val="FF0000"/>
          <w:sz w:val="24"/>
          <w:szCs w:val="24"/>
        </w:rPr>
        <w:t>privacy to</w:t>
      </w:r>
      <w:r w:rsidR="003371E7" w:rsidRPr="007457E1">
        <w:rPr>
          <w:rFonts w:ascii="Times New Roman" w:eastAsia="Times New Roman" w:hAnsi="Times New Roman" w:cs="Times New Roman"/>
          <w:color w:val="FF0000"/>
          <w:sz w:val="24"/>
          <w:szCs w:val="24"/>
        </w:rPr>
        <w:t xml:space="preserve"> release </w:t>
      </w:r>
      <w:r w:rsidR="00452639" w:rsidRPr="007457E1">
        <w:rPr>
          <w:rFonts w:ascii="Times New Roman" w:eastAsia="Times New Roman" w:hAnsi="Times New Roman" w:cs="Times New Roman"/>
          <w:color w:val="FF0000"/>
          <w:sz w:val="24"/>
          <w:szCs w:val="24"/>
        </w:rPr>
        <w:t xml:space="preserve">any </w:t>
      </w:r>
      <w:r w:rsidR="003371E7" w:rsidRPr="007457E1">
        <w:rPr>
          <w:rFonts w:ascii="Times New Roman" w:eastAsia="Times New Roman" w:hAnsi="Times New Roman" w:cs="Times New Roman"/>
          <w:color w:val="FF0000"/>
          <w:sz w:val="24"/>
          <w:szCs w:val="24"/>
        </w:rPr>
        <w:t>personal medical information about me</w:t>
      </w:r>
      <w:r w:rsidR="00452639" w:rsidRPr="007457E1">
        <w:rPr>
          <w:rFonts w:ascii="Times New Roman" w:eastAsia="Times New Roman" w:hAnsi="Times New Roman" w:cs="Times New Roman"/>
          <w:color w:val="FF0000"/>
          <w:sz w:val="24"/>
          <w:szCs w:val="24"/>
        </w:rPr>
        <w:t xml:space="preserve"> without my consent</w:t>
      </w:r>
      <w:r w:rsidR="003371E7" w:rsidRPr="007457E1">
        <w:rPr>
          <w:rFonts w:ascii="Times New Roman" w:eastAsia="Times New Roman" w:hAnsi="Times New Roman" w:cs="Times New Roman"/>
          <w:color w:val="FF0000"/>
          <w:sz w:val="24"/>
          <w:szCs w:val="24"/>
        </w:rPr>
        <w:t>.</w:t>
      </w:r>
      <w:r w:rsidR="00195B2F" w:rsidRPr="007457E1">
        <w:rPr>
          <w:rFonts w:ascii="Times New Roman" w:eastAsia="Times New Roman" w:hAnsi="Times New Roman" w:cs="Times New Roman"/>
          <w:color w:val="FF0000"/>
          <w:sz w:val="24"/>
          <w:szCs w:val="24"/>
        </w:rPr>
        <w:t xml:space="preserve">  </w:t>
      </w:r>
    </w:p>
    <w:p w14:paraId="6923B97E" w14:textId="77777777" w:rsidR="00DA2D77" w:rsidRDefault="00DA2D77" w:rsidP="00195B2F">
      <w:pPr>
        <w:tabs>
          <w:tab w:val="left" w:pos="1540"/>
        </w:tabs>
        <w:ind w:left="360"/>
        <w:jc w:val="both"/>
        <w:rPr>
          <w:rFonts w:ascii="Times New Roman" w:eastAsia="Times New Roman" w:hAnsi="Times New Roman" w:cs="Times New Roman"/>
          <w:sz w:val="24"/>
          <w:szCs w:val="24"/>
        </w:rPr>
      </w:pPr>
    </w:p>
    <w:p w14:paraId="4FEB6AF7" w14:textId="3A6C9696" w:rsidR="00A15644" w:rsidRPr="007457E1" w:rsidRDefault="00195B2F" w:rsidP="00195B2F">
      <w:pPr>
        <w:tabs>
          <w:tab w:val="left" w:pos="1540"/>
        </w:tabs>
        <w:ind w:left="360"/>
        <w:jc w:val="both"/>
        <w:rPr>
          <w:rFonts w:ascii="Times New Roman" w:eastAsia="Times New Roman" w:hAnsi="Times New Roman" w:cs="Times New Roman"/>
          <w:color w:val="FF0000"/>
          <w:sz w:val="24"/>
          <w:szCs w:val="24"/>
        </w:rPr>
      </w:pPr>
      <w:r w:rsidRPr="007457E1">
        <w:rPr>
          <w:rFonts w:ascii="Times New Roman" w:eastAsia="Times New Roman" w:hAnsi="Times New Roman" w:cs="Times New Roman"/>
          <w:color w:val="FF0000"/>
          <w:sz w:val="24"/>
          <w:szCs w:val="24"/>
        </w:rPr>
        <w:t>Additionally, I have received many threatening and coercive email communications</w:t>
      </w:r>
      <w:r w:rsidR="00DA2D77" w:rsidRPr="007457E1">
        <w:rPr>
          <w:rFonts w:ascii="Times New Roman" w:eastAsia="Times New Roman" w:hAnsi="Times New Roman" w:cs="Times New Roman"/>
          <w:color w:val="FF0000"/>
          <w:sz w:val="24"/>
          <w:szCs w:val="24"/>
        </w:rPr>
        <w:t xml:space="preserve"> in this regard</w:t>
      </w:r>
      <w:r w:rsidRPr="007457E1">
        <w:rPr>
          <w:rFonts w:ascii="Times New Roman" w:eastAsia="Times New Roman" w:hAnsi="Times New Roman" w:cs="Times New Roman"/>
          <w:color w:val="FF0000"/>
          <w:sz w:val="24"/>
          <w:szCs w:val="24"/>
        </w:rPr>
        <w:t xml:space="preserve"> (See Exhibit 8, incorporated by this reference as if fully restated herein), for example:</w:t>
      </w:r>
    </w:p>
    <w:p w14:paraId="48602BEF" w14:textId="77777777" w:rsidR="001A0E07" w:rsidRPr="007457E1" w:rsidRDefault="001A0E07" w:rsidP="00C863F4">
      <w:pPr>
        <w:tabs>
          <w:tab w:val="left" w:pos="1540"/>
        </w:tabs>
        <w:ind w:left="360"/>
        <w:jc w:val="both"/>
        <w:rPr>
          <w:rFonts w:ascii="Times New Roman" w:eastAsia="Times New Roman" w:hAnsi="Times New Roman" w:cs="Times New Roman"/>
          <w:iCs/>
          <w:color w:val="FF0000"/>
          <w:sz w:val="24"/>
          <w:szCs w:val="24"/>
        </w:rPr>
      </w:pPr>
    </w:p>
    <w:p w14:paraId="1BFA15BF" w14:textId="29519882" w:rsidR="00C863F4" w:rsidRPr="00954977" w:rsidRDefault="005F3ABF" w:rsidP="0023240B">
      <w:pPr>
        <w:pStyle w:val="ListParagraph"/>
        <w:numPr>
          <w:ilvl w:val="0"/>
          <w:numId w:val="21"/>
        </w:numPr>
        <w:tabs>
          <w:tab w:val="left" w:pos="1540"/>
        </w:tabs>
        <w:jc w:val="both"/>
        <w:rPr>
          <w:rFonts w:ascii="Times New Roman" w:eastAsia="Times New Roman" w:hAnsi="Times New Roman" w:cs="Times New Roman"/>
          <w:color w:val="FF0000"/>
          <w:sz w:val="24"/>
          <w:szCs w:val="24"/>
        </w:rPr>
      </w:pPr>
      <w:r w:rsidRPr="00954977">
        <w:rPr>
          <w:rFonts w:ascii="Times New Roman" w:eastAsia="Times New Roman" w:hAnsi="Times New Roman" w:cs="Times New Roman"/>
          <w:color w:val="FF0000"/>
          <w:sz w:val="24"/>
          <w:szCs w:val="24"/>
          <w:u w:val="single"/>
        </w:rPr>
        <w:t>All Members [DHR Alert] Vaccine Status Reporting (Email sent</w:t>
      </w:r>
      <w:r w:rsidR="00C676EB" w:rsidRPr="00954977">
        <w:rPr>
          <w:rFonts w:ascii="Times New Roman" w:eastAsia="Times New Roman" w:hAnsi="Times New Roman" w:cs="Times New Roman"/>
          <w:color w:val="FF0000"/>
          <w:sz w:val="24"/>
          <w:szCs w:val="24"/>
          <w:u w:val="single"/>
        </w:rPr>
        <w:t xml:space="preserve"> Mon, </w:t>
      </w:r>
      <w:r w:rsidRPr="00954977">
        <w:rPr>
          <w:rFonts w:ascii="Times New Roman" w:eastAsia="Times New Roman" w:hAnsi="Times New Roman" w:cs="Times New Roman"/>
          <w:color w:val="FF0000"/>
          <w:sz w:val="24"/>
          <w:szCs w:val="24"/>
          <w:u w:val="single"/>
        </w:rPr>
        <w:t>July 12, 2021, 15:45)</w:t>
      </w:r>
      <w:r w:rsidRPr="00954977">
        <w:rPr>
          <w:rFonts w:ascii="Times New Roman" w:eastAsia="Times New Roman" w:hAnsi="Times New Roman" w:cs="Times New Roman"/>
          <w:bCs/>
          <w:color w:val="FF0000"/>
          <w:sz w:val="24"/>
          <w:szCs w:val="24"/>
        </w:rPr>
        <w:t xml:space="preserve"> Attachment</w:t>
      </w:r>
      <w:r w:rsidR="0023240B" w:rsidRPr="00954977">
        <w:rPr>
          <w:rFonts w:ascii="Times New Roman" w:eastAsia="Times New Roman" w:hAnsi="Times New Roman" w:cs="Times New Roman"/>
          <w:bCs/>
          <w:color w:val="FF0000"/>
          <w:sz w:val="24"/>
          <w:szCs w:val="24"/>
        </w:rPr>
        <w:t>:</w:t>
      </w:r>
      <w:r w:rsidR="0023240B" w:rsidRPr="00954977">
        <w:rPr>
          <w:rFonts w:ascii="Times New Roman" w:eastAsia="Times New Roman" w:hAnsi="Times New Roman" w:cs="Times New Roman"/>
          <w:b/>
          <w:color w:val="FF0000"/>
          <w:sz w:val="24"/>
          <w:szCs w:val="24"/>
        </w:rPr>
        <w:t xml:space="preserve"> </w:t>
      </w:r>
      <w:r w:rsidRPr="00954977">
        <w:rPr>
          <w:rFonts w:ascii="Times New Roman" w:eastAsia="Times New Roman" w:hAnsi="Times New Roman" w:cs="Times New Roman"/>
          <w:color w:val="FF0000"/>
          <w:sz w:val="24"/>
          <w:szCs w:val="24"/>
        </w:rPr>
        <w:t xml:space="preserve">Vaccination and Face Covering Policy FAQs for Employees 7.12.2021[13] (1) (1).pdf </w:t>
      </w:r>
      <w:r w:rsidR="00160E19" w:rsidRPr="00954977">
        <w:rPr>
          <w:rFonts w:ascii="Times New Roman" w:eastAsia="Times New Roman" w:hAnsi="Times New Roman" w:cs="Times New Roman"/>
          <w:color w:val="FF0000"/>
          <w:sz w:val="24"/>
          <w:szCs w:val="24"/>
        </w:rPr>
        <w:t xml:space="preserve"> </w:t>
      </w:r>
    </w:p>
    <w:p w14:paraId="4798F470" w14:textId="5127AE8E" w:rsidR="00C863F4" w:rsidRPr="00954977" w:rsidRDefault="005F3ABF" w:rsidP="00FD7FCD">
      <w:pPr>
        <w:tabs>
          <w:tab w:val="left" w:pos="1540"/>
        </w:tabs>
        <w:ind w:left="1080"/>
        <w:jc w:val="both"/>
        <w:rPr>
          <w:rFonts w:ascii="Times New Roman" w:eastAsia="Times New Roman" w:hAnsi="Times New Roman" w:cs="Times New Roman"/>
          <w:color w:val="FF0000"/>
          <w:sz w:val="24"/>
          <w:szCs w:val="24"/>
        </w:rPr>
      </w:pPr>
      <w:r w:rsidRPr="00954977">
        <w:rPr>
          <w:rFonts w:ascii="Times New Roman" w:eastAsia="Times New Roman" w:hAnsi="Times New Roman" w:cs="Times New Roman"/>
          <w:i/>
          <w:color w:val="FF0000"/>
          <w:sz w:val="24"/>
          <w:szCs w:val="24"/>
        </w:rPr>
        <w:t>“Unvaccinated employees must continue to wear a mask indoors in the workplace.</w:t>
      </w:r>
      <w:r w:rsidR="00C863F4" w:rsidRPr="00954977">
        <w:rPr>
          <w:rFonts w:ascii="Times New Roman" w:eastAsia="Times New Roman" w:hAnsi="Times New Roman" w:cs="Times New Roman"/>
          <w:i/>
          <w:color w:val="FF0000"/>
          <w:sz w:val="24"/>
          <w:szCs w:val="24"/>
        </w:rPr>
        <w:t>”</w:t>
      </w:r>
    </w:p>
    <w:p w14:paraId="21B36C38" w14:textId="7370E6D4" w:rsidR="00DA2D77" w:rsidRPr="00954977" w:rsidRDefault="005F3ABF" w:rsidP="000628A7">
      <w:pPr>
        <w:tabs>
          <w:tab w:val="left" w:pos="1540"/>
        </w:tabs>
        <w:ind w:left="1080"/>
        <w:jc w:val="both"/>
        <w:rPr>
          <w:rFonts w:ascii="Times New Roman" w:eastAsia="Times New Roman" w:hAnsi="Times New Roman" w:cs="Times New Roman"/>
          <w:i/>
          <w:color w:val="FF0000"/>
          <w:sz w:val="24"/>
          <w:szCs w:val="24"/>
        </w:rPr>
      </w:pPr>
      <w:r w:rsidRPr="00954977">
        <w:rPr>
          <w:rFonts w:ascii="Times New Roman" w:eastAsia="Times New Roman" w:hAnsi="Times New Roman" w:cs="Times New Roman"/>
          <w:i/>
          <w:color w:val="FF0000"/>
          <w:sz w:val="24"/>
          <w:szCs w:val="24"/>
        </w:rPr>
        <w:t>“Employees who have not submitted proof of vaccination are considered unvaccinated.”</w:t>
      </w:r>
    </w:p>
    <w:p w14:paraId="3AE519EB" w14:textId="77777777" w:rsidR="00DA2D77" w:rsidRPr="00954977" w:rsidRDefault="00DA2D77" w:rsidP="00DA2D77">
      <w:pPr>
        <w:pStyle w:val="ListParagraph"/>
        <w:widowControl w:val="0"/>
        <w:numPr>
          <w:ilvl w:val="0"/>
          <w:numId w:val="21"/>
        </w:numPr>
        <w:pBdr>
          <w:top w:val="nil"/>
          <w:left w:val="nil"/>
          <w:bottom w:val="nil"/>
          <w:right w:val="nil"/>
          <w:between w:val="nil"/>
        </w:pBdr>
        <w:spacing w:before="50" w:line="240" w:lineRule="auto"/>
        <w:rPr>
          <w:rFonts w:ascii="Times New Roman" w:eastAsia="Times New Roman" w:hAnsi="Times New Roman" w:cs="Times New Roman"/>
          <w:color w:val="FF0000"/>
          <w:sz w:val="24"/>
          <w:szCs w:val="24"/>
        </w:rPr>
      </w:pPr>
      <w:r w:rsidRPr="00954977">
        <w:rPr>
          <w:rFonts w:ascii="Times New Roman" w:eastAsia="Times New Roman" w:hAnsi="Times New Roman" w:cs="Times New Roman"/>
          <w:color w:val="FF0000"/>
          <w:sz w:val="24"/>
          <w:szCs w:val="24"/>
          <w:u w:val="single"/>
        </w:rPr>
        <w:t>Public Health Order Update</w:t>
      </w:r>
      <w:r w:rsidRPr="00954977">
        <w:rPr>
          <w:rFonts w:ascii="Times New Roman" w:eastAsia="Times New Roman" w:hAnsi="Times New Roman" w:cs="Times New Roman"/>
          <w:color w:val="FF0000"/>
          <w:sz w:val="24"/>
          <w:szCs w:val="24"/>
        </w:rPr>
        <w:t xml:space="preserve">. </w:t>
      </w:r>
      <w:r w:rsidRPr="00954977">
        <w:rPr>
          <w:rFonts w:ascii="Times New Roman" w:eastAsia="Times New Roman" w:hAnsi="Times New Roman" w:cs="Times New Roman"/>
          <w:bCs/>
          <w:color w:val="FF0000"/>
          <w:sz w:val="24"/>
          <w:szCs w:val="24"/>
        </w:rPr>
        <w:t>Attachments:</w:t>
      </w:r>
      <w:r w:rsidRPr="00954977">
        <w:rPr>
          <w:rFonts w:ascii="Times New Roman" w:eastAsia="Times New Roman" w:hAnsi="Times New Roman" w:cs="Times New Roman"/>
          <w:b/>
          <w:color w:val="FF0000"/>
          <w:sz w:val="24"/>
          <w:szCs w:val="24"/>
        </w:rPr>
        <w:t xml:space="preserve"> </w:t>
      </w:r>
      <w:r w:rsidRPr="00954977">
        <w:rPr>
          <w:rFonts w:ascii="Times New Roman" w:eastAsia="Times New Roman" w:hAnsi="Times New Roman" w:cs="Times New Roman"/>
          <w:color w:val="FF0000"/>
          <w:sz w:val="24"/>
          <w:szCs w:val="24"/>
        </w:rPr>
        <w:t xml:space="preserve">SFFD Health and Safety FAQ 8-3-2021.pdf and C19-07-Safer-Return-Together-Health Order.pdf  </w:t>
      </w:r>
    </w:p>
    <w:p w14:paraId="02202DEF" w14:textId="77777777" w:rsidR="00DA2D77" w:rsidRPr="00954977" w:rsidRDefault="00DA2D77" w:rsidP="00DA2D77">
      <w:pPr>
        <w:widowControl w:val="0"/>
        <w:pBdr>
          <w:top w:val="nil"/>
          <w:left w:val="nil"/>
          <w:bottom w:val="nil"/>
          <w:right w:val="nil"/>
          <w:between w:val="nil"/>
        </w:pBdr>
        <w:spacing w:before="50" w:line="240" w:lineRule="auto"/>
        <w:ind w:left="360" w:firstLine="720"/>
        <w:rPr>
          <w:rFonts w:ascii="Times New Roman" w:eastAsia="Times New Roman" w:hAnsi="Times New Roman" w:cs="Times New Roman"/>
          <w:color w:val="FF0000"/>
          <w:sz w:val="24"/>
          <w:szCs w:val="24"/>
        </w:rPr>
      </w:pPr>
      <w:r w:rsidRPr="00954977">
        <w:rPr>
          <w:rFonts w:ascii="Times New Roman" w:eastAsia="Times New Roman" w:hAnsi="Times New Roman" w:cs="Times New Roman"/>
          <w:i/>
          <w:color w:val="FF0000"/>
          <w:sz w:val="24"/>
          <w:szCs w:val="24"/>
        </w:rPr>
        <w:t xml:space="preserve">“Well-fitted masks shall </w:t>
      </w:r>
      <w:r w:rsidRPr="00954977">
        <w:rPr>
          <w:rFonts w:ascii="Times New Roman" w:eastAsia="Times New Roman" w:hAnsi="Times New Roman" w:cs="Times New Roman"/>
          <w:bCs/>
          <w:i/>
          <w:color w:val="FF0000"/>
          <w:sz w:val="24"/>
          <w:szCs w:val="24"/>
          <w:u w:val="single"/>
        </w:rPr>
        <w:t>ALWAYS</w:t>
      </w:r>
      <w:r w:rsidRPr="00954977">
        <w:rPr>
          <w:rFonts w:ascii="Times New Roman" w:eastAsia="Times New Roman" w:hAnsi="Times New Roman" w:cs="Times New Roman"/>
          <w:i/>
          <w:color w:val="FF0000"/>
          <w:sz w:val="24"/>
          <w:szCs w:val="24"/>
        </w:rPr>
        <w:t xml:space="preserve"> (outdoors and indoors) be worn by:</w:t>
      </w:r>
    </w:p>
    <w:p w14:paraId="278EC9F8" w14:textId="77777777" w:rsidR="00DA2D77" w:rsidRPr="00954977" w:rsidRDefault="00DA2D77" w:rsidP="00DA2D77">
      <w:pPr>
        <w:pStyle w:val="ListParagraph"/>
        <w:widowControl w:val="0"/>
        <w:numPr>
          <w:ilvl w:val="1"/>
          <w:numId w:val="21"/>
        </w:numPr>
        <w:pBdr>
          <w:top w:val="nil"/>
          <w:left w:val="nil"/>
          <w:bottom w:val="nil"/>
          <w:right w:val="nil"/>
          <w:between w:val="nil"/>
        </w:pBdr>
        <w:spacing w:before="50" w:line="240" w:lineRule="auto"/>
        <w:rPr>
          <w:rFonts w:ascii="Times New Roman" w:eastAsia="Times New Roman" w:hAnsi="Times New Roman" w:cs="Times New Roman"/>
          <w:color w:val="FF0000"/>
          <w:sz w:val="24"/>
          <w:szCs w:val="24"/>
        </w:rPr>
      </w:pPr>
      <w:r w:rsidRPr="00954977">
        <w:rPr>
          <w:rFonts w:ascii="Times New Roman" w:eastAsia="Times New Roman" w:hAnsi="Times New Roman" w:cs="Times New Roman"/>
          <w:i/>
          <w:color w:val="FF0000"/>
          <w:sz w:val="24"/>
          <w:szCs w:val="24"/>
        </w:rPr>
        <w:t xml:space="preserve">Unvaccinated Members </w:t>
      </w:r>
    </w:p>
    <w:p w14:paraId="15961D0C" w14:textId="16193100" w:rsidR="00DA2D77" w:rsidRPr="00954977" w:rsidRDefault="00DA2D77" w:rsidP="00DA2D77">
      <w:pPr>
        <w:pStyle w:val="ListParagraph"/>
        <w:widowControl w:val="0"/>
        <w:numPr>
          <w:ilvl w:val="1"/>
          <w:numId w:val="21"/>
        </w:numPr>
        <w:pBdr>
          <w:top w:val="nil"/>
          <w:left w:val="nil"/>
          <w:bottom w:val="nil"/>
          <w:right w:val="nil"/>
          <w:between w:val="nil"/>
        </w:pBdr>
        <w:spacing w:before="50" w:line="240" w:lineRule="auto"/>
        <w:rPr>
          <w:rFonts w:ascii="Times New Roman" w:eastAsia="Times New Roman" w:hAnsi="Times New Roman" w:cs="Times New Roman"/>
          <w:color w:val="FF0000"/>
          <w:sz w:val="24"/>
          <w:szCs w:val="24"/>
        </w:rPr>
      </w:pPr>
      <w:r w:rsidRPr="00954977">
        <w:rPr>
          <w:rFonts w:ascii="Times New Roman" w:eastAsia="Times New Roman" w:hAnsi="Times New Roman" w:cs="Times New Roman"/>
          <w:i/>
          <w:color w:val="FF0000"/>
          <w:sz w:val="24"/>
          <w:szCs w:val="24"/>
        </w:rPr>
        <w:t>Members that have not reported vaccination Status in People and Pay Employee Portal”</w:t>
      </w:r>
    </w:p>
    <w:p w14:paraId="65068032" w14:textId="77777777" w:rsidR="005F3ABF" w:rsidRPr="00954977" w:rsidRDefault="005F3ABF" w:rsidP="00872FF1">
      <w:pPr>
        <w:pStyle w:val="Heading1"/>
        <w:tabs>
          <w:tab w:val="left" w:pos="1540"/>
        </w:tabs>
        <w:spacing w:before="1"/>
        <w:jc w:val="both"/>
        <w:rPr>
          <w:rFonts w:ascii="Times New Roman" w:eastAsia="Times New Roman" w:hAnsi="Times New Roman" w:cs="Times New Roman"/>
          <w:color w:val="FF0000"/>
          <w:sz w:val="24"/>
          <w:szCs w:val="24"/>
        </w:rPr>
      </w:pPr>
    </w:p>
    <w:p w14:paraId="116E44A9" w14:textId="00D22391" w:rsidR="00BE04CF" w:rsidRPr="002A7251" w:rsidRDefault="003371E7" w:rsidP="001A0E07">
      <w:pPr>
        <w:widowControl w:val="0"/>
        <w:pBdr>
          <w:top w:val="nil"/>
          <w:left w:val="nil"/>
          <w:bottom w:val="nil"/>
          <w:right w:val="nil"/>
          <w:between w:val="nil"/>
        </w:pBdr>
        <w:tabs>
          <w:tab w:val="left" w:pos="1540"/>
        </w:tabs>
        <w:spacing w:before="1" w:line="240" w:lineRule="auto"/>
        <w:ind w:left="360"/>
        <w:jc w:val="both"/>
        <w:rPr>
          <w:rFonts w:ascii="Times New Roman" w:eastAsia="Times New Roman" w:hAnsi="Times New Roman" w:cs="Times New Roman"/>
          <w:b/>
          <w:bCs/>
          <w:sz w:val="24"/>
          <w:szCs w:val="24"/>
          <w:u w:val="single"/>
        </w:rPr>
      </w:pPr>
      <w:r w:rsidRPr="002A7251">
        <w:rPr>
          <w:rFonts w:ascii="Times New Roman" w:eastAsia="Times New Roman" w:hAnsi="Times New Roman" w:cs="Times New Roman"/>
          <w:b/>
          <w:bCs/>
          <w:sz w:val="24"/>
          <w:szCs w:val="24"/>
          <w:u w:val="single"/>
        </w:rPr>
        <w:t xml:space="preserve">Unlawful </w:t>
      </w:r>
      <w:r w:rsidR="002A7BE5">
        <w:rPr>
          <w:rFonts w:ascii="Times New Roman" w:eastAsia="Times New Roman" w:hAnsi="Times New Roman" w:cs="Times New Roman"/>
          <w:b/>
          <w:bCs/>
          <w:sz w:val="24"/>
          <w:szCs w:val="24"/>
          <w:u w:val="single"/>
        </w:rPr>
        <w:t>D</w:t>
      </w:r>
      <w:r w:rsidRPr="002A7251">
        <w:rPr>
          <w:rFonts w:ascii="Times New Roman" w:eastAsia="Times New Roman" w:hAnsi="Times New Roman" w:cs="Times New Roman"/>
          <w:b/>
          <w:bCs/>
          <w:sz w:val="24"/>
          <w:szCs w:val="24"/>
          <w:u w:val="single"/>
        </w:rPr>
        <w:t xml:space="preserve">eprivation of </w:t>
      </w:r>
      <w:r w:rsidR="002A7BE5">
        <w:rPr>
          <w:rFonts w:ascii="Times New Roman" w:eastAsia="Times New Roman" w:hAnsi="Times New Roman" w:cs="Times New Roman"/>
          <w:b/>
          <w:bCs/>
          <w:sz w:val="24"/>
          <w:szCs w:val="24"/>
          <w:u w:val="single"/>
        </w:rPr>
        <w:t>M</w:t>
      </w:r>
      <w:r w:rsidRPr="002A7251">
        <w:rPr>
          <w:rFonts w:ascii="Times New Roman" w:eastAsia="Times New Roman" w:hAnsi="Times New Roman" w:cs="Times New Roman"/>
          <w:b/>
          <w:bCs/>
          <w:sz w:val="24"/>
          <w:szCs w:val="24"/>
          <w:u w:val="single"/>
        </w:rPr>
        <w:t xml:space="preserve">y </w:t>
      </w:r>
      <w:r w:rsidR="002A7BE5">
        <w:rPr>
          <w:rFonts w:ascii="Times New Roman" w:eastAsia="Times New Roman" w:hAnsi="Times New Roman" w:cs="Times New Roman"/>
          <w:b/>
          <w:bCs/>
          <w:sz w:val="24"/>
          <w:szCs w:val="24"/>
          <w:u w:val="single"/>
        </w:rPr>
        <w:t>L</w:t>
      </w:r>
      <w:r w:rsidRPr="002A7251">
        <w:rPr>
          <w:rFonts w:ascii="Times New Roman" w:eastAsia="Times New Roman" w:hAnsi="Times New Roman" w:cs="Times New Roman"/>
          <w:b/>
          <w:bCs/>
          <w:sz w:val="24"/>
          <w:szCs w:val="24"/>
          <w:u w:val="single"/>
        </w:rPr>
        <w:t xml:space="preserve">ife, </w:t>
      </w:r>
      <w:r w:rsidR="002A7BE5">
        <w:rPr>
          <w:rFonts w:ascii="Times New Roman" w:eastAsia="Times New Roman" w:hAnsi="Times New Roman" w:cs="Times New Roman"/>
          <w:b/>
          <w:bCs/>
          <w:sz w:val="24"/>
          <w:szCs w:val="24"/>
          <w:u w:val="single"/>
        </w:rPr>
        <w:t>L</w:t>
      </w:r>
      <w:r w:rsidRPr="002A7251">
        <w:rPr>
          <w:rFonts w:ascii="Times New Roman" w:eastAsia="Times New Roman" w:hAnsi="Times New Roman" w:cs="Times New Roman"/>
          <w:b/>
          <w:bCs/>
          <w:sz w:val="24"/>
          <w:szCs w:val="24"/>
          <w:u w:val="single"/>
        </w:rPr>
        <w:t xml:space="preserve">iberty and </w:t>
      </w:r>
      <w:r w:rsidR="002A7BE5">
        <w:rPr>
          <w:rFonts w:ascii="Times New Roman" w:eastAsia="Times New Roman" w:hAnsi="Times New Roman" w:cs="Times New Roman"/>
          <w:b/>
          <w:bCs/>
          <w:sz w:val="24"/>
          <w:szCs w:val="24"/>
          <w:u w:val="single"/>
        </w:rPr>
        <w:t>P</w:t>
      </w:r>
      <w:r w:rsidRPr="002A7251">
        <w:rPr>
          <w:rFonts w:ascii="Times New Roman" w:eastAsia="Times New Roman" w:hAnsi="Times New Roman" w:cs="Times New Roman"/>
          <w:b/>
          <w:bCs/>
          <w:sz w:val="24"/>
          <w:szCs w:val="24"/>
          <w:u w:val="single"/>
        </w:rPr>
        <w:t>roperty</w:t>
      </w:r>
      <w:r w:rsidR="00BE04CF" w:rsidRPr="002A7251">
        <w:rPr>
          <w:rFonts w:ascii="Times New Roman" w:eastAsia="Times New Roman" w:hAnsi="Times New Roman" w:cs="Times New Roman"/>
          <w:b/>
          <w:bCs/>
          <w:sz w:val="24"/>
          <w:szCs w:val="24"/>
          <w:u w:val="single"/>
        </w:rPr>
        <w:t>:</w:t>
      </w:r>
      <w:r w:rsidRPr="002A7251">
        <w:rPr>
          <w:rFonts w:ascii="Times New Roman" w:eastAsia="Times New Roman" w:hAnsi="Times New Roman" w:cs="Times New Roman"/>
          <w:b/>
          <w:bCs/>
          <w:sz w:val="24"/>
          <w:szCs w:val="24"/>
          <w:u w:val="single"/>
        </w:rPr>
        <w:t xml:space="preserve"> </w:t>
      </w:r>
    </w:p>
    <w:p w14:paraId="74A4EFF2" w14:textId="02956AF9" w:rsidR="004D1514" w:rsidRPr="002A7251" w:rsidRDefault="003371E7" w:rsidP="001A0E07">
      <w:pPr>
        <w:widowControl w:val="0"/>
        <w:pBdr>
          <w:top w:val="nil"/>
          <w:left w:val="nil"/>
          <w:bottom w:val="nil"/>
          <w:right w:val="nil"/>
          <w:between w:val="nil"/>
        </w:pBdr>
        <w:tabs>
          <w:tab w:val="left" w:pos="1540"/>
        </w:tabs>
        <w:spacing w:before="1" w:line="240" w:lineRule="auto"/>
        <w:ind w:left="360"/>
        <w:jc w:val="both"/>
        <w:rPr>
          <w:rFonts w:ascii="Times New Roman" w:eastAsia="Times New Roman" w:hAnsi="Times New Roman" w:cs="Times New Roman"/>
          <w:iCs/>
          <w:sz w:val="24"/>
          <w:szCs w:val="24"/>
        </w:rPr>
      </w:pPr>
      <w:r w:rsidRPr="002A7251">
        <w:rPr>
          <w:rFonts w:ascii="Times New Roman" w:eastAsia="Times New Roman" w:hAnsi="Times New Roman" w:cs="Times New Roman"/>
          <w:sz w:val="24"/>
          <w:szCs w:val="24"/>
        </w:rPr>
        <w:t>“</w:t>
      </w:r>
      <w:r w:rsidRPr="002A7251">
        <w:rPr>
          <w:rFonts w:ascii="Times New Roman" w:eastAsia="Times New Roman" w:hAnsi="Times New Roman" w:cs="Times New Roman"/>
          <w:i/>
          <w:sz w:val="24"/>
          <w:szCs w:val="24"/>
        </w:rPr>
        <w:t>No person</w:t>
      </w:r>
      <w:r w:rsidR="004D1514" w:rsidRPr="002A7251">
        <w:rPr>
          <w:rFonts w:ascii="Times New Roman" w:eastAsia="Times New Roman" w:hAnsi="Times New Roman" w:cs="Times New Roman"/>
          <w:i/>
          <w:sz w:val="24"/>
          <w:szCs w:val="24"/>
        </w:rPr>
        <w:t xml:space="preserve"> </w:t>
      </w:r>
      <w:r w:rsidRPr="002A7251">
        <w:rPr>
          <w:rFonts w:ascii="Times New Roman" w:eastAsia="Times New Roman" w:hAnsi="Times New Roman" w:cs="Times New Roman"/>
          <w:i/>
          <w:sz w:val="24"/>
          <w:szCs w:val="24"/>
        </w:rPr>
        <w:t>shall</w:t>
      </w:r>
      <w:r w:rsidR="004D1514" w:rsidRPr="002A7251">
        <w:rPr>
          <w:rFonts w:ascii="Times New Roman" w:eastAsia="Times New Roman" w:hAnsi="Times New Roman" w:cs="Times New Roman"/>
          <w:i/>
          <w:sz w:val="24"/>
          <w:szCs w:val="24"/>
        </w:rPr>
        <w:t>…</w:t>
      </w:r>
      <w:r w:rsidRPr="002A7251">
        <w:rPr>
          <w:rFonts w:ascii="Times New Roman" w:eastAsia="Times New Roman" w:hAnsi="Times New Roman" w:cs="Times New Roman"/>
          <w:i/>
          <w:sz w:val="24"/>
          <w:szCs w:val="24"/>
        </w:rPr>
        <w:t>be compelled</w:t>
      </w:r>
      <w:r w:rsidR="004D1514" w:rsidRPr="002A7251">
        <w:rPr>
          <w:rFonts w:ascii="Times New Roman" w:eastAsia="Times New Roman" w:hAnsi="Times New Roman" w:cs="Times New Roman"/>
          <w:i/>
          <w:sz w:val="24"/>
          <w:szCs w:val="24"/>
        </w:rPr>
        <w:t>…</w:t>
      </w:r>
      <w:r w:rsidRPr="002A7251">
        <w:rPr>
          <w:rFonts w:ascii="Times New Roman" w:eastAsia="Times New Roman" w:hAnsi="Times New Roman" w:cs="Times New Roman"/>
          <w:i/>
          <w:sz w:val="24"/>
          <w:szCs w:val="24"/>
        </w:rPr>
        <w:t xml:space="preserve">to be a witness against himself, nor be deprived of life, liberty, or property, without due process of law; nor shall private property be taken for public </w:t>
      </w:r>
      <w:r w:rsidRPr="002A7251">
        <w:rPr>
          <w:rFonts w:ascii="Times New Roman" w:eastAsia="Times New Roman" w:hAnsi="Times New Roman" w:cs="Times New Roman"/>
          <w:i/>
          <w:sz w:val="24"/>
          <w:szCs w:val="24"/>
        </w:rPr>
        <w:lastRenderedPageBreak/>
        <w:t>use, without just compensation.”</w:t>
      </w:r>
      <w:r w:rsidR="00BE04CF" w:rsidRPr="002A7251">
        <w:rPr>
          <w:rFonts w:ascii="Times New Roman" w:eastAsia="Times New Roman" w:hAnsi="Times New Roman" w:cs="Times New Roman"/>
          <w:iCs/>
          <w:sz w:val="24"/>
          <w:szCs w:val="24"/>
        </w:rPr>
        <w:t xml:space="preserve">  </w:t>
      </w:r>
      <w:r w:rsidR="00BE04CF" w:rsidRPr="002A7251">
        <w:rPr>
          <w:rFonts w:ascii="Times New Roman" w:eastAsia="Times New Roman" w:hAnsi="Times New Roman" w:cs="Times New Roman"/>
          <w:b/>
          <w:bCs/>
          <w:iCs/>
          <w:sz w:val="24"/>
          <w:szCs w:val="24"/>
        </w:rPr>
        <w:t>- Constitution for the united States of America and California Constitution (1849), Article I, Section 8</w:t>
      </w:r>
    </w:p>
    <w:p w14:paraId="5E27B0E3" w14:textId="77777777" w:rsidR="001A0E07" w:rsidRPr="007457E1" w:rsidRDefault="001A0E07" w:rsidP="001A0E07">
      <w:pPr>
        <w:widowControl w:val="0"/>
        <w:pBdr>
          <w:top w:val="nil"/>
          <w:left w:val="nil"/>
          <w:bottom w:val="nil"/>
          <w:right w:val="nil"/>
          <w:between w:val="nil"/>
        </w:pBdr>
        <w:tabs>
          <w:tab w:val="left" w:pos="1540"/>
        </w:tabs>
        <w:spacing w:before="1" w:line="240" w:lineRule="auto"/>
        <w:ind w:left="360"/>
        <w:jc w:val="both"/>
        <w:rPr>
          <w:rFonts w:ascii="Times New Roman" w:eastAsia="Times New Roman" w:hAnsi="Times New Roman" w:cs="Times New Roman"/>
          <w:color w:val="FF0000"/>
          <w:sz w:val="24"/>
          <w:szCs w:val="24"/>
        </w:rPr>
      </w:pPr>
    </w:p>
    <w:p w14:paraId="5550A253" w14:textId="7B4DC317" w:rsidR="00DA2D77" w:rsidRPr="007457E1" w:rsidRDefault="00793F6D" w:rsidP="00DA2D77">
      <w:pPr>
        <w:tabs>
          <w:tab w:val="left" w:pos="1540"/>
        </w:tabs>
        <w:ind w:left="360"/>
        <w:jc w:val="both"/>
        <w:rPr>
          <w:rFonts w:ascii="Times New Roman" w:eastAsia="Times New Roman" w:hAnsi="Times New Roman" w:cs="Times New Roman"/>
          <w:color w:val="FF0000"/>
          <w:sz w:val="24"/>
          <w:szCs w:val="24"/>
        </w:rPr>
      </w:pPr>
      <w:r w:rsidRPr="007457E1">
        <w:rPr>
          <w:rFonts w:ascii="Times New Roman" w:eastAsia="Times New Roman" w:hAnsi="Times New Roman" w:cs="Times New Roman"/>
          <w:color w:val="FF0000"/>
          <w:sz w:val="24"/>
          <w:szCs w:val="24"/>
        </w:rPr>
        <w:t>Acting as agents for ISEN</w:t>
      </w:r>
      <w:r w:rsidR="00BE04CF" w:rsidRPr="007457E1">
        <w:rPr>
          <w:rFonts w:ascii="Times New Roman" w:eastAsia="Times New Roman" w:hAnsi="Times New Roman" w:cs="Times New Roman"/>
          <w:color w:val="FF0000"/>
          <w:sz w:val="24"/>
          <w:szCs w:val="24"/>
        </w:rPr>
        <w:t xml:space="preserve">, </w:t>
      </w:r>
      <w:r w:rsidRPr="007457E1">
        <w:rPr>
          <w:rFonts w:ascii="Times New Roman" w:eastAsia="Times New Roman" w:hAnsi="Times New Roman" w:cs="Times New Roman"/>
          <w:color w:val="FF0000"/>
          <w:sz w:val="24"/>
          <w:szCs w:val="24"/>
        </w:rPr>
        <w:t xml:space="preserve">Chief of Fire Department Jeanine Nicholson and her deputies have harassed me and other firefighters by visiting the fire station and saying “those who do not get vaccinated will be fired.”  Chief of Department Jeanine Nicholson has threatened me and other firefighters by sending deputies to the fire station where they have singled out the unvaccinated </w:t>
      </w:r>
      <w:r w:rsidR="007B0BF1" w:rsidRPr="007457E1">
        <w:rPr>
          <w:rFonts w:ascii="Times New Roman" w:eastAsia="Times New Roman" w:hAnsi="Times New Roman" w:cs="Times New Roman"/>
          <w:color w:val="FF0000"/>
          <w:sz w:val="24"/>
          <w:szCs w:val="24"/>
        </w:rPr>
        <w:t>firefighters and</w:t>
      </w:r>
      <w:r w:rsidRPr="007457E1">
        <w:rPr>
          <w:rFonts w:ascii="Times New Roman" w:eastAsia="Times New Roman" w:hAnsi="Times New Roman" w:cs="Times New Roman"/>
          <w:color w:val="FF0000"/>
          <w:sz w:val="24"/>
          <w:szCs w:val="24"/>
        </w:rPr>
        <w:t xml:space="preserve"> told them “If you do not get vaccinated you will be fired” and “If you get an exemption, you will be changing tires at the MUNI yard for the rest of your career.” Deputy Chief of Administration, Velo has admitted to threatening us with termination and used profanity in text messages to me</w:t>
      </w:r>
      <w:r w:rsidR="004D1514" w:rsidRPr="007457E1">
        <w:rPr>
          <w:rFonts w:ascii="Times New Roman" w:eastAsia="Times New Roman" w:hAnsi="Times New Roman" w:cs="Times New Roman"/>
          <w:color w:val="FF0000"/>
          <w:sz w:val="24"/>
          <w:szCs w:val="24"/>
        </w:rPr>
        <w:t>.</w:t>
      </w:r>
      <w:r w:rsidR="00F842D3" w:rsidRPr="007457E1">
        <w:rPr>
          <w:rFonts w:ascii="Times New Roman" w:eastAsia="Times New Roman" w:hAnsi="Times New Roman" w:cs="Times New Roman"/>
          <w:color w:val="FF0000"/>
          <w:sz w:val="24"/>
          <w:szCs w:val="24"/>
        </w:rPr>
        <w:t xml:space="preserve">  </w:t>
      </w:r>
    </w:p>
    <w:p w14:paraId="18076318" w14:textId="77777777" w:rsidR="00DA2D77" w:rsidRDefault="00DA2D77" w:rsidP="00DA2D77">
      <w:pPr>
        <w:pStyle w:val="ListParagraph"/>
        <w:tabs>
          <w:tab w:val="left" w:pos="1540"/>
        </w:tabs>
        <w:ind w:left="1080"/>
        <w:jc w:val="both"/>
        <w:rPr>
          <w:rFonts w:ascii="Times New Roman" w:eastAsia="Times New Roman" w:hAnsi="Times New Roman" w:cs="Times New Roman"/>
          <w:sz w:val="24"/>
          <w:szCs w:val="24"/>
        </w:rPr>
      </w:pPr>
    </w:p>
    <w:p w14:paraId="56341E67" w14:textId="06D07E37" w:rsidR="00793F6D" w:rsidRPr="007457E1" w:rsidRDefault="00F842D3" w:rsidP="00DA2D77">
      <w:pPr>
        <w:tabs>
          <w:tab w:val="left" w:pos="1540"/>
        </w:tabs>
        <w:ind w:left="360"/>
        <w:jc w:val="both"/>
        <w:rPr>
          <w:rFonts w:ascii="Times New Roman" w:eastAsia="Times New Roman" w:hAnsi="Times New Roman" w:cs="Times New Roman"/>
          <w:color w:val="FF0000"/>
          <w:sz w:val="24"/>
          <w:szCs w:val="24"/>
        </w:rPr>
      </w:pPr>
      <w:r w:rsidRPr="007457E1">
        <w:rPr>
          <w:rFonts w:ascii="Times New Roman" w:eastAsia="Times New Roman" w:hAnsi="Times New Roman" w:cs="Times New Roman"/>
          <w:color w:val="FF0000"/>
          <w:sz w:val="24"/>
          <w:szCs w:val="24"/>
        </w:rPr>
        <w:t>Additionally, I have received many threatening</w:t>
      </w:r>
      <w:r w:rsidR="00195B2F" w:rsidRPr="007457E1">
        <w:rPr>
          <w:rFonts w:ascii="Times New Roman" w:eastAsia="Times New Roman" w:hAnsi="Times New Roman" w:cs="Times New Roman"/>
          <w:color w:val="FF0000"/>
          <w:sz w:val="24"/>
          <w:szCs w:val="24"/>
        </w:rPr>
        <w:t xml:space="preserve"> and coercive</w:t>
      </w:r>
      <w:r w:rsidRPr="007457E1">
        <w:rPr>
          <w:rFonts w:ascii="Times New Roman" w:eastAsia="Times New Roman" w:hAnsi="Times New Roman" w:cs="Times New Roman"/>
          <w:color w:val="FF0000"/>
          <w:sz w:val="24"/>
          <w:szCs w:val="24"/>
        </w:rPr>
        <w:t xml:space="preserve"> email communications</w:t>
      </w:r>
      <w:r w:rsidR="00DA2D77" w:rsidRPr="007457E1">
        <w:rPr>
          <w:rFonts w:ascii="Times New Roman" w:eastAsia="Times New Roman" w:hAnsi="Times New Roman" w:cs="Times New Roman"/>
          <w:color w:val="FF0000"/>
          <w:sz w:val="24"/>
          <w:szCs w:val="24"/>
        </w:rPr>
        <w:t xml:space="preserve"> in this regard</w:t>
      </w:r>
      <w:r w:rsidRPr="007457E1">
        <w:rPr>
          <w:rFonts w:ascii="Times New Roman" w:eastAsia="Times New Roman" w:hAnsi="Times New Roman" w:cs="Times New Roman"/>
          <w:color w:val="FF0000"/>
          <w:sz w:val="24"/>
          <w:szCs w:val="24"/>
        </w:rPr>
        <w:t xml:space="preserve"> (See Exhibit 8, incorporated by this reference as if fully restated herein), for example:</w:t>
      </w:r>
    </w:p>
    <w:p w14:paraId="4C61923D" w14:textId="77777777" w:rsidR="00793F6D" w:rsidRPr="007457E1" w:rsidRDefault="00793F6D" w:rsidP="001A0E07">
      <w:pPr>
        <w:jc w:val="both"/>
        <w:rPr>
          <w:color w:val="FF0000"/>
        </w:rPr>
      </w:pPr>
    </w:p>
    <w:p w14:paraId="610FEA09" w14:textId="32FBF8A4" w:rsidR="0023240B" w:rsidRPr="007457E1" w:rsidRDefault="000039D6" w:rsidP="001A0E07">
      <w:pPr>
        <w:pStyle w:val="ListParagraph"/>
        <w:widowControl w:val="0"/>
        <w:numPr>
          <w:ilvl w:val="0"/>
          <w:numId w:val="23"/>
        </w:numPr>
        <w:pBdr>
          <w:top w:val="nil"/>
          <w:left w:val="nil"/>
          <w:bottom w:val="nil"/>
          <w:right w:val="nil"/>
          <w:between w:val="nil"/>
        </w:pBdr>
        <w:spacing w:before="50" w:line="240" w:lineRule="auto"/>
        <w:jc w:val="both"/>
        <w:rPr>
          <w:rFonts w:ascii="Times New Roman" w:eastAsia="Times New Roman" w:hAnsi="Times New Roman" w:cs="Times New Roman"/>
          <w:b/>
          <w:color w:val="FF0000"/>
          <w:sz w:val="24"/>
          <w:szCs w:val="24"/>
        </w:rPr>
      </w:pPr>
      <w:r w:rsidRPr="007457E1">
        <w:rPr>
          <w:rFonts w:ascii="Times New Roman" w:eastAsia="Times New Roman" w:hAnsi="Times New Roman" w:cs="Times New Roman"/>
          <w:color w:val="FF0000"/>
          <w:sz w:val="24"/>
          <w:szCs w:val="24"/>
          <w:u w:val="single"/>
        </w:rPr>
        <w:t>New Vaccine and Face covering Policy for City Employees (Email sent</w:t>
      </w:r>
      <w:r w:rsidRPr="007457E1">
        <w:rPr>
          <w:rFonts w:ascii="Times New Roman" w:eastAsia="Times New Roman" w:hAnsi="Times New Roman" w:cs="Times New Roman"/>
          <w:color w:val="FF0000"/>
          <w:sz w:val="24"/>
          <w:szCs w:val="24"/>
        </w:rPr>
        <w:t xml:space="preserve"> </w:t>
      </w:r>
      <w:r w:rsidRPr="007457E1">
        <w:rPr>
          <w:rFonts w:ascii="Times New Roman" w:eastAsia="Times New Roman" w:hAnsi="Times New Roman" w:cs="Times New Roman"/>
          <w:color w:val="FF0000"/>
          <w:sz w:val="24"/>
          <w:szCs w:val="24"/>
          <w:u w:val="single"/>
        </w:rPr>
        <w:t>Wed, June 23, 202</w:t>
      </w:r>
      <w:r w:rsidR="008F4F3E" w:rsidRPr="007457E1">
        <w:rPr>
          <w:rFonts w:ascii="Times New Roman" w:eastAsia="Times New Roman" w:hAnsi="Times New Roman" w:cs="Times New Roman"/>
          <w:color w:val="FF0000"/>
          <w:sz w:val="24"/>
          <w:szCs w:val="24"/>
          <w:u w:val="single"/>
        </w:rPr>
        <w:t>1</w:t>
      </w:r>
      <w:r w:rsidRPr="007457E1">
        <w:rPr>
          <w:rFonts w:ascii="Times New Roman" w:eastAsia="Times New Roman" w:hAnsi="Times New Roman" w:cs="Times New Roman"/>
          <w:color w:val="FF0000"/>
          <w:sz w:val="24"/>
          <w:szCs w:val="24"/>
          <w:u w:val="single"/>
        </w:rPr>
        <w:t>, 17:18</w:t>
      </w:r>
      <w:r w:rsidRPr="007457E1">
        <w:rPr>
          <w:rFonts w:ascii="Times New Roman" w:eastAsia="Times New Roman" w:hAnsi="Times New Roman" w:cs="Times New Roman"/>
          <w:color w:val="FF0000"/>
          <w:sz w:val="24"/>
          <w:szCs w:val="24"/>
        </w:rPr>
        <w:t xml:space="preserve"> </w:t>
      </w:r>
      <w:r w:rsidRPr="007457E1">
        <w:rPr>
          <w:rFonts w:ascii="Times New Roman" w:eastAsia="Times New Roman" w:hAnsi="Times New Roman" w:cs="Times New Roman"/>
          <w:i/>
          <w:color w:val="FF0000"/>
          <w:sz w:val="24"/>
          <w:szCs w:val="24"/>
        </w:rPr>
        <w:t xml:space="preserve">“All employees must provide the name of vaccine, date(s) of vaccination, and upload documentation into the system.” </w:t>
      </w:r>
    </w:p>
    <w:p w14:paraId="0F7414F0" w14:textId="0A61B003" w:rsidR="0023240B" w:rsidRPr="007457E1" w:rsidRDefault="000039D6" w:rsidP="00FD7FCD">
      <w:pPr>
        <w:pStyle w:val="ListParagraph"/>
        <w:widowControl w:val="0"/>
        <w:numPr>
          <w:ilvl w:val="1"/>
          <w:numId w:val="23"/>
        </w:numPr>
        <w:pBdr>
          <w:top w:val="nil"/>
          <w:left w:val="nil"/>
          <w:bottom w:val="nil"/>
          <w:right w:val="nil"/>
          <w:between w:val="nil"/>
        </w:pBdr>
        <w:spacing w:before="50" w:line="240" w:lineRule="auto"/>
        <w:ind w:left="1800"/>
        <w:jc w:val="both"/>
        <w:rPr>
          <w:rFonts w:ascii="Times New Roman" w:eastAsia="Times New Roman" w:hAnsi="Times New Roman" w:cs="Times New Roman"/>
          <w:b/>
          <w:color w:val="FF0000"/>
          <w:sz w:val="24"/>
          <w:szCs w:val="24"/>
        </w:rPr>
      </w:pPr>
      <w:r w:rsidRPr="007457E1">
        <w:rPr>
          <w:rFonts w:ascii="Times New Roman" w:eastAsia="Times New Roman" w:hAnsi="Times New Roman" w:cs="Times New Roman"/>
          <w:bCs/>
          <w:color w:val="FF0000"/>
          <w:sz w:val="24"/>
          <w:szCs w:val="24"/>
        </w:rPr>
        <w:t>Attachment</w:t>
      </w:r>
      <w:r w:rsidR="0023240B" w:rsidRPr="007457E1">
        <w:rPr>
          <w:rFonts w:ascii="Times New Roman" w:eastAsia="Times New Roman" w:hAnsi="Times New Roman" w:cs="Times New Roman"/>
          <w:bCs/>
          <w:color w:val="FF0000"/>
          <w:sz w:val="24"/>
          <w:szCs w:val="24"/>
        </w:rPr>
        <w:t xml:space="preserve">: </w:t>
      </w:r>
      <w:r w:rsidRPr="007457E1">
        <w:rPr>
          <w:rFonts w:ascii="Times New Roman" w:eastAsia="Times New Roman" w:hAnsi="Times New Roman" w:cs="Times New Roman"/>
          <w:color w:val="FF0000"/>
          <w:sz w:val="24"/>
          <w:szCs w:val="24"/>
        </w:rPr>
        <w:t xml:space="preserve">DHR Face Covering Policy 6.23.21.pdf </w:t>
      </w:r>
    </w:p>
    <w:p w14:paraId="210155F8" w14:textId="77777777" w:rsidR="0023240B" w:rsidRPr="007457E1" w:rsidRDefault="000039D6" w:rsidP="001506B4">
      <w:pPr>
        <w:pStyle w:val="ListParagraph"/>
        <w:widowControl w:val="0"/>
        <w:pBdr>
          <w:top w:val="nil"/>
          <w:left w:val="nil"/>
          <w:bottom w:val="nil"/>
          <w:right w:val="nil"/>
          <w:between w:val="nil"/>
        </w:pBdr>
        <w:spacing w:before="50" w:line="240" w:lineRule="auto"/>
        <w:ind w:left="1800"/>
        <w:jc w:val="both"/>
        <w:rPr>
          <w:rFonts w:ascii="Times New Roman" w:eastAsia="Times New Roman" w:hAnsi="Times New Roman" w:cs="Times New Roman"/>
          <w:i/>
          <w:color w:val="FF0000"/>
          <w:sz w:val="24"/>
          <w:szCs w:val="24"/>
        </w:rPr>
      </w:pPr>
      <w:r w:rsidRPr="007457E1">
        <w:rPr>
          <w:rFonts w:ascii="Times New Roman" w:eastAsia="Times New Roman" w:hAnsi="Times New Roman" w:cs="Times New Roman"/>
          <w:i/>
          <w:color w:val="FF0000"/>
          <w:sz w:val="24"/>
          <w:szCs w:val="24"/>
        </w:rPr>
        <w:t>“An employee who fails to comply with these face covering requirements will receive one direct notice of the requirement and will be given an immediate opportunity to comply with the requirement. If the employee does not immediately comply, the employee will be sent home on vacation or accrued leave, other than sick leave. If the employee does not comply with the requirement a second time, the City will proceed with discipline up to and including separation from employment. There is no tolerance for employees who will not adhere to these reasonable and necessary safety requirements</w:t>
      </w:r>
      <w:r w:rsidR="0023240B" w:rsidRPr="007457E1">
        <w:rPr>
          <w:rFonts w:ascii="Times New Roman" w:eastAsia="Times New Roman" w:hAnsi="Times New Roman" w:cs="Times New Roman"/>
          <w:i/>
          <w:color w:val="FF0000"/>
          <w:sz w:val="24"/>
          <w:szCs w:val="24"/>
        </w:rPr>
        <w:t>.</w:t>
      </w:r>
    </w:p>
    <w:p w14:paraId="2F43ED9F" w14:textId="0B2F6955" w:rsidR="000039D6" w:rsidRPr="007457E1" w:rsidRDefault="0023240B" w:rsidP="00FD7FCD">
      <w:pPr>
        <w:pStyle w:val="ListParagraph"/>
        <w:widowControl w:val="0"/>
        <w:numPr>
          <w:ilvl w:val="1"/>
          <w:numId w:val="23"/>
        </w:numPr>
        <w:pBdr>
          <w:top w:val="nil"/>
          <w:left w:val="nil"/>
          <w:bottom w:val="nil"/>
          <w:right w:val="nil"/>
          <w:between w:val="nil"/>
        </w:pBdr>
        <w:spacing w:before="50" w:line="240" w:lineRule="auto"/>
        <w:ind w:left="1800"/>
        <w:jc w:val="both"/>
        <w:rPr>
          <w:rFonts w:ascii="Times New Roman" w:eastAsia="Times New Roman" w:hAnsi="Times New Roman" w:cs="Times New Roman"/>
          <w:i/>
          <w:color w:val="FF0000"/>
          <w:sz w:val="24"/>
          <w:szCs w:val="24"/>
        </w:rPr>
      </w:pPr>
      <w:r w:rsidRPr="007457E1">
        <w:rPr>
          <w:rFonts w:ascii="Times New Roman" w:eastAsia="Times New Roman" w:hAnsi="Times New Roman" w:cs="Times New Roman"/>
          <w:color w:val="FF0000"/>
          <w:sz w:val="24"/>
          <w:szCs w:val="24"/>
        </w:rPr>
        <w:t xml:space="preserve">Attachment: </w:t>
      </w:r>
      <w:r w:rsidR="000039D6" w:rsidRPr="007457E1">
        <w:rPr>
          <w:rFonts w:ascii="Times New Roman" w:eastAsia="Times New Roman" w:hAnsi="Times New Roman" w:cs="Times New Roman"/>
          <w:color w:val="FF0000"/>
          <w:sz w:val="24"/>
          <w:szCs w:val="24"/>
        </w:rPr>
        <w:t xml:space="preserve">DHR Vaccination Policy 6.23.21.pdf  </w:t>
      </w:r>
    </w:p>
    <w:p w14:paraId="502FE951" w14:textId="190BC428" w:rsidR="0023240B" w:rsidRPr="007457E1" w:rsidRDefault="000039D6" w:rsidP="000628A7">
      <w:pPr>
        <w:widowControl w:val="0"/>
        <w:pBdr>
          <w:top w:val="nil"/>
          <w:left w:val="nil"/>
          <w:bottom w:val="nil"/>
          <w:right w:val="nil"/>
          <w:between w:val="nil"/>
        </w:pBdr>
        <w:spacing w:before="49" w:line="240" w:lineRule="auto"/>
        <w:ind w:left="1800"/>
        <w:contextualSpacing/>
        <w:jc w:val="both"/>
        <w:rPr>
          <w:rFonts w:ascii="Times New Roman" w:eastAsia="Times New Roman" w:hAnsi="Times New Roman" w:cs="Times New Roman"/>
          <w:i/>
          <w:color w:val="FF0000"/>
          <w:sz w:val="24"/>
          <w:szCs w:val="24"/>
        </w:rPr>
      </w:pPr>
      <w:r w:rsidRPr="007457E1">
        <w:rPr>
          <w:rFonts w:ascii="Times New Roman" w:eastAsia="Times New Roman" w:hAnsi="Times New Roman" w:cs="Times New Roman"/>
          <w:i/>
          <w:color w:val="FF0000"/>
          <w:sz w:val="24"/>
          <w:szCs w:val="24"/>
        </w:rPr>
        <w:t>“Failure to comply with this policy may result in discipline up to and including termination of employment.”</w:t>
      </w:r>
    </w:p>
    <w:p w14:paraId="5D6C8FCF" w14:textId="59A4AA2A" w:rsidR="008F4F3E" w:rsidRPr="007457E1" w:rsidRDefault="000039D6" w:rsidP="001A0E07">
      <w:pPr>
        <w:pStyle w:val="ListParagraph"/>
        <w:widowControl w:val="0"/>
        <w:numPr>
          <w:ilvl w:val="0"/>
          <w:numId w:val="23"/>
        </w:numPr>
        <w:pBdr>
          <w:top w:val="nil"/>
          <w:left w:val="nil"/>
          <w:bottom w:val="nil"/>
          <w:right w:val="nil"/>
          <w:between w:val="nil"/>
        </w:pBdr>
        <w:spacing w:before="49" w:line="240" w:lineRule="auto"/>
        <w:jc w:val="both"/>
        <w:rPr>
          <w:rFonts w:ascii="Times New Roman" w:eastAsia="Times New Roman" w:hAnsi="Times New Roman" w:cs="Times New Roman"/>
          <w:color w:val="FF0000"/>
          <w:sz w:val="24"/>
          <w:szCs w:val="24"/>
        </w:rPr>
      </w:pPr>
      <w:r w:rsidRPr="007457E1">
        <w:rPr>
          <w:rFonts w:ascii="Times New Roman" w:eastAsia="Times New Roman" w:hAnsi="Times New Roman" w:cs="Times New Roman"/>
          <w:color w:val="FF0000"/>
          <w:sz w:val="24"/>
          <w:szCs w:val="24"/>
          <w:u w:val="single"/>
        </w:rPr>
        <w:t>General Order 21 A-51, CCSF DHR Revised Face Covering Policy and</w:t>
      </w:r>
      <w:r w:rsidR="008F4F3E" w:rsidRPr="007457E1">
        <w:rPr>
          <w:rFonts w:ascii="Times New Roman" w:eastAsia="Times New Roman" w:hAnsi="Times New Roman" w:cs="Times New Roman"/>
          <w:color w:val="FF0000"/>
          <w:sz w:val="24"/>
          <w:szCs w:val="24"/>
          <w:u w:val="single"/>
        </w:rPr>
        <w:t xml:space="preserve"> </w:t>
      </w:r>
      <w:r w:rsidRPr="007457E1">
        <w:rPr>
          <w:rFonts w:ascii="Times New Roman" w:eastAsia="Times New Roman" w:hAnsi="Times New Roman" w:cs="Times New Roman"/>
          <w:color w:val="FF0000"/>
          <w:sz w:val="24"/>
          <w:szCs w:val="24"/>
          <w:u w:val="single"/>
        </w:rPr>
        <w:t>Vaccination Policy (Email sent Mon, June 28, 2021, 16:59.)</w:t>
      </w:r>
      <w:r w:rsidRPr="007457E1">
        <w:rPr>
          <w:rFonts w:ascii="Times New Roman" w:eastAsia="Times New Roman" w:hAnsi="Times New Roman" w:cs="Times New Roman"/>
          <w:color w:val="FF0000"/>
          <w:sz w:val="24"/>
          <w:szCs w:val="24"/>
        </w:rPr>
        <w:t xml:space="preserve"> </w:t>
      </w:r>
      <w:r w:rsidRPr="007457E1">
        <w:rPr>
          <w:rFonts w:ascii="Times New Roman" w:eastAsia="Times New Roman" w:hAnsi="Times New Roman" w:cs="Times New Roman"/>
          <w:bCs/>
          <w:color w:val="FF0000"/>
          <w:sz w:val="24"/>
          <w:szCs w:val="24"/>
          <w:u w:val="single"/>
        </w:rPr>
        <w:t>Attachments:</w:t>
      </w:r>
      <w:r w:rsidRPr="007457E1">
        <w:rPr>
          <w:rFonts w:ascii="Times New Roman" w:eastAsia="Times New Roman" w:hAnsi="Times New Roman" w:cs="Times New Roman"/>
          <w:b/>
          <w:color w:val="FF0000"/>
          <w:sz w:val="24"/>
          <w:szCs w:val="24"/>
        </w:rPr>
        <w:t xml:space="preserve"> </w:t>
      </w:r>
    </w:p>
    <w:p w14:paraId="537C57C4" w14:textId="77777777" w:rsidR="008F4F3E" w:rsidRPr="007457E1" w:rsidRDefault="000A7898" w:rsidP="00FD7FCD">
      <w:pPr>
        <w:pStyle w:val="ListParagraph"/>
        <w:widowControl w:val="0"/>
        <w:numPr>
          <w:ilvl w:val="1"/>
          <w:numId w:val="23"/>
        </w:numPr>
        <w:pBdr>
          <w:top w:val="nil"/>
          <w:left w:val="nil"/>
          <w:bottom w:val="nil"/>
          <w:right w:val="nil"/>
          <w:between w:val="nil"/>
        </w:pBdr>
        <w:spacing w:before="49" w:line="240" w:lineRule="auto"/>
        <w:ind w:left="1800"/>
        <w:jc w:val="both"/>
        <w:rPr>
          <w:rFonts w:ascii="Times New Roman" w:eastAsia="Times New Roman" w:hAnsi="Times New Roman" w:cs="Times New Roman"/>
          <w:color w:val="FF0000"/>
          <w:sz w:val="24"/>
          <w:szCs w:val="24"/>
        </w:rPr>
      </w:pPr>
      <w:r w:rsidRPr="007457E1">
        <w:rPr>
          <w:rFonts w:ascii="Times New Roman" w:eastAsia="Times New Roman" w:hAnsi="Times New Roman" w:cs="Times New Roman"/>
          <w:color w:val="FF0000"/>
          <w:sz w:val="24"/>
          <w:szCs w:val="24"/>
        </w:rPr>
        <w:t xml:space="preserve"> </w:t>
      </w:r>
      <w:r w:rsidR="000039D6" w:rsidRPr="007457E1">
        <w:rPr>
          <w:rFonts w:ascii="Times New Roman" w:eastAsia="Times New Roman" w:hAnsi="Times New Roman" w:cs="Times New Roman"/>
          <w:color w:val="FF0000"/>
          <w:sz w:val="24"/>
          <w:szCs w:val="24"/>
        </w:rPr>
        <w:t xml:space="preserve">COVID-19 Vaccination Policy Issued June 23, 2021, Effective June 28, 2021. </w:t>
      </w:r>
      <w:r w:rsidR="000039D6" w:rsidRPr="007457E1">
        <w:rPr>
          <w:rFonts w:ascii="Times New Roman" w:eastAsia="Times New Roman" w:hAnsi="Times New Roman" w:cs="Times New Roman"/>
          <w:i/>
          <w:color w:val="FF0000"/>
          <w:sz w:val="24"/>
          <w:szCs w:val="24"/>
        </w:rPr>
        <w:t xml:space="preserve">“Failure to comply with this policy may result in discipline up to and including termination of employment.” </w:t>
      </w:r>
    </w:p>
    <w:p w14:paraId="3FE75F75" w14:textId="77777777" w:rsidR="008F4F3E" w:rsidRPr="007457E1" w:rsidRDefault="000039D6" w:rsidP="00FD7FCD">
      <w:pPr>
        <w:pStyle w:val="ListParagraph"/>
        <w:widowControl w:val="0"/>
        <w:numPr>
          <w:ilvl w:val="1"/>
          <w:numId w:val="23"/>
        </w:numPr>
        <w:pBdr>
          <w:top w:val="nil"/>
          <w:left w:val="nil"/>
          <w:bottom w:val="nil"/>
          <w:right w:val="nil"/>
          <w:between w:val="nil"/>
        </w:pBdr>
        <w:spacing w:before="49" w:line="240" w:lineRule="auto"/>
        <w:ind w:left="1800"/>
        <w:jc w:val="both"/>
        <w:rPr>
          <w:rFonts w:ascii="Times New Roman" w:eastAsia="Times New Roman" w:hAnsi="Times New Roman" w:cs="Times New Roman"/>
          <w:color w:val="FF0000"/>
          <w:sz w:val="24"/>
          <w:szCs w:val="24"/>
        </w:rPr>
      </w:pPr>
      <w:r w:rsidRPr="007457E1">
        <w:rPr>
          <w:rFonts w:ascii="Times New Roman" w:eastAsia="Times New Roman" w:hAnsi="Times New Roman" w:cs="Times New Roman"/>
          <w:color w:val="FF0000"/>
          <w:sz w:val="24"/>
          <w:szCs w:val="24"/>
        </w:rPr>
        <w:t xml:space="preserve">Face Covering Requirements at Work COVID-19 Prevention, Revised June 23, 2021. </w:t>
      </w:r>
    </w:p>
    <w:p w14:paraId="0F58890B" w14:textId="77777777" w:rsidR="00034319" w:rsidRDefault="00034319" w:rsidP="00872FF1">
      <w:pPr>
        <w:jc w:val="both"/>
        <w:rPr>
          <w:rFonts w:ascii="Times New Roman" w:eastAsia="Times New Roman" w:hAnsi="Times New Roman" w:cs="Times New Roman"/>
          <w:sz w:val="24"/>
          <w:szCs w:val="24"/>
        </w:rPr>
      </w:pPr>
    </w:p>
    <w:p w14:paraId="00000032" w14:textId="5E87EDB8" w:rsidR="00834745" w:rsidRPr="007457E1" w:rsidRDefault="003371E7" w:rsidP="001A0E07">
      <w:pPr>
        <w:numPr>
          <w:ilvl w:val="0"/>
          <w:numId w:val="2"/>
        </w:numPr>
        <w:shd w:val="clear" w:color="auto" w:fill="FFFFFF"/>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222222"/>
          <w:sz w:val="24"/>
          <w:szCs w:val="24"/>
        </w:rPr>
        <w:t xml:space="preserve">I declare and notice the </w:t>
      </w:r>
      <w:r w:rsidR="009A414D">
        <w:rPr>
          <w:rFonts w:ascii="Times New Roman" w:eastAsia="Times New Roman" w:hAnsi="Times New Roman" w:cs="Times New Roman"/>
          <w:color w:val="222222"/>
          <w:sz w:val="24"/>
          <w:szCs w:val="24"/>
        </w:rPr>
        <w:t>C</w:t>
      </w:r>
      <w:r>
        <w:rPr>
          <w:rFonts w:ascii="Times New Roman" w:eastAsia="Times New Roman" w:hAnsi="Times New Roman" w:cs="Times New Roman"/>
          <w:color w:val="222222"/>
          <w:sz w:val="24"/>
          <w:szCs w:val="24"/>
        </w:rPr>
        <w:t xml:space="preserve">ourt that </w:t>
      </w:r>
      <w:r w:rsidRPr="006C02EB">
        <w:rPr>
          <w:rFonts w:ascii="Times New Roman" w:eastAsia="Times New Roman" w:hAnsi="Times New Roman" w:cs="Times New Roman"/>
          <w:b/>
          <w:bCs/>
          <w:color w:val="222222"/>
          <w:sz w:val="24"/>
          <w:szCs w:val="24"/>
        </w:rPr>
        <w:t>I</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b/>
          <w:color w:val="222222"/>
          <w:sz w:val="24"/>
          <w:szCs w:val="24"/>
        </w:rPr>
        <w:t>provided proper notice</w:t>
      </w:r>
      <w:r>
        <w:rPr>
          <w:rFonts w:ascii="Times New Roman" w:eastAsia="Times New Roman" w:hAnsi="Times New Roman" w:cs="Times New Roman"/>
          <w:color w:val="222222"/>
          <w:sz w:val="24"/>
          <w:szCs w:val="24"/>
        </w:rPr>
        <w:t xml:space="preserve"> (see </w:t>
      </w:r>
      <w:r w:rsidR="009A414D">
        <w:rPr>
          <w:rFonts w:ascii="Times New Roman" w:eastAsia="Times New Roman" w:hAnsi="Times New Roman" w:cs="Times New Roman"/>
          <w:color w:val="222222"/>
          <w:sz w:val="24"/>
          <w:szCs w:val="24"/>
        </w:rPr>
        <w:t>E</w:t>
      </w:r>
      <w:r>
        <w:rPr>
          <w:rFonts w:ascii="Times New Roman" w:eastAsia="Times New Roman" w:hAnsi="Times New Roman" w:cs="Times New Roman"/>
          <w:color w:val="222222"/>
          <w:sz w:val="24"/>
          <w:szCs w:val="24"/>
        </w:rPr>
        <w:t xml:space="preserve">xhibits for mailing receipts confirming proper service) and </w:t>
      </w:r>
      <w:r>
        <w:rPr>
          <w:rFonts w:ascii="Times New Roman" w:eastAsia="Times New Roman" w:hAnsi="Times New Roman" w:cs="Times New Roman"/>
          <w:b/>
          <w:color w:val="222222"/>
          <w:sz w:val="24"/>
          <w:szCs w:val="24"/>
        </w:rPr>
        <w:t>reasonable opportunity</w:t>
      </w:r>
      <w:r>
        <w:rPr>
          <w:rFonts w:ascii="Times New Roman" w:eastAsia="Times New Roman" w:hAnsi="Times New Roman" w:cs="Times New Roman"/>
          <w:color w:val="222222"/>
          <w:sz w:val="24"/>
          <w:szCs w:val="24"/>
        </w:rPr>
        <w:t xml:space="preserve"> t</w:t>
      </w:r>
      <w:r w:rsidRPr="00E21B33">
        <w:rPr>
          <w:rFonts w:ascii="Times New Roman" w:eastAsia="Times New Roman" w:hAnsi="Times New Roman" w:cs="Times New Roman"/>
          <w:sz w:val="24"/>
          <w:szCs w:val="24"/>
        </w:rPr>
        <w:t>o CAROL ISEN, DIRECTOR OF HUMAN RESOURCES for the CITY AND COUNTY OF SAN FRANCISCO</w:t>
      </w:r>
      <w:r w:rsidR="006C02EB" w:rsidRPr="00E21B33">
        <w:rPr>
          <w:rFonts w:ascii="Times New Roman" w:eastAsia="Times New Roman" w:hAnsi="Times New Roman" w:cs="Times New Roman"/>
          <w:sz w:val="24"/>
          <w:szCs w:val="24"/>
        </w:rPr>
        <w:t>, and to any and all CITY AGENTS following her directives (since no</w:t>
      </w:r>
      <w:r w:rsidR="006C02EB">
        <w:rPr>
          <w:rFonts w:ascii="Times New Roman" w:eastAsia="Times New Roman" w:hAnsi="Times New Roman" w:cs="Times New Roman"/>
          <w:color w:val="222222"/>
          <w:sz w:val="24"/>
          <w:szCs w:val="24"/>
        </w:rPr>
        <w:t>tice to principal is notice to agent, and notice to agent is notice to principal),</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b/>
          <w:color w:val="222222"/>
          <w:sz w:val="24"/>
          <w:szCs w:val="24"/>
        </w:rPr>
        <w:t>who had</w:t>
      </w:r>
      <w:r>
        <w:rPr>
          <w:rFonts w:ascii="Times New Roman" w:eastAsia="Times New Roman" w:hAnsi="Times New Roman" w:cs="Times New Roman"/>
          <w:color w:val="222222"/>
          <w:sz w:val="24"/>
          <w:szCs w:val="24"/>
        </w:rPr>
        <w:t> </w:t>
      </w:r>
      <w:r w:rsidR="000628A7">
        <w:rPr>
          <w:rFonts w:ascii="Times New Roman" w:eastAsia="Times New Roman" w:hAnsi="Times New Roman" w:cs="Times New Roman"/>
          <w:b/>
          <w:color w:val="222222"/>
          <w:sz w:val="24"/>
          <w:szCs w:val="24"/>
        </w:rPr>
        <w:t>a duty</w:t>
      </w:r>
      <w:r>
        <w:rPr>
          <w:rFonts w:ascii="Times New Roman" w:eastAsia="Times New Roman" w:hAnsi="Times New Roman" w:cs="Times New Roman"/>
          <w:b/>
          <w:color w:val="222222"/>
          <w:sz w:val="24"/>
          <w:szCs w:val="24"/>
        </w:rPr>
        <w:t xml:space="preserve"> to </w:t>
      </w:r>
      <w:r>
        <w:rPr>
          <w:rFonts w:ascii="Times New Roman" w:eastAsia="Times New Roman" w:hAnsi="Times New Roman" w:cs="Times New Roman"/>
          <w:b/>
          <w:color w:val="222222"/>
          <w:sz w:val="24"/>
          <w:szCs w:val="24"/>
          <w:u w:val="single"/>
        </w:rPr>
        <w:t>timely respond</w:t>
      </w:r>
      <w:r>
        <w:rPr>
          <w:rFonts w:ascii="Times New Roman" w:eastAsia="Times New Roman" w:hAnsi="Times New Roman" w:cs="Times New Roman"/>
          <w:b/>
          <w:color w:val="222222"/>
          <w:sz w:val="24"/>
          <w:szCs w:val="24"/>
        </w:rPr>
        <w:t xml:space="preserve"> to this matter </w:t>
      </w:r>
      <w:r>
        <w:rPr>
          <w:rFonts w:ascii="Times New Roman" w:eastAsia="Times New Roman" w:hAnsi="Times New Roman" w:cs="Times New Roman"/>
          <w:b/>
          <w:color w:val="222222"/>
          <w:sz w:val="24"/>
          <w:szCs w:val="24"/>
        </w:rPr>
        <w:lastRenderedPageBreak/>
        <w:t>in </w:t>
      </w:r>
      <w:r>
        <w:rPr>
          <w:rFonts w:ascii="Times New Roman" w:eastAsia="Times New Roman" w:hAnsi="Times New Roman" w:cs="Times New Roman"/>
          <w:b/>
          <w:color w:val="222222"/>
          <w:sz w:val="24"/>
          <w:szCs w:val="24"/>
          <w:u w:val="single"/>
        </w:rPr>
        <w:t>affidavit form</w:t>
      </w:r>
      <w:r>
        <w:rPr>
          <w:rFonts w:ascii="Times New Roman" w:eastAsia="Times New Roman" w:hAnsi="Times New Roman" w:cs="Times New Roman"/>
          <w:color w:val="222222"/>
          <w:sz w:val="24"/>
          <w:szCs w:val="24"/>
        </w:rPr>
        <w:t> and </w:t>
      </w:r>
      <w:r>
        <w:rPr>
          <w:rFonts w:ascii="Times New Roman" w:eastAsia="Times New Roman" w:hAnsi="Times New Roman" w:cs="Times New Roman"/>
          <w:b/>
          <w:color w:val="222222"/>
          <w:sz w:val="24"/>
          <w:szCs w:val="24"/>
        </w:rPr>
        <w:t>provide proof of </w:t>
      </w:r>
      <w:r w:rsidR="00BE04CF">
        <w:rPr>
          <w:rFonts w:ascii="Times New Roman" w:eastAsia="Times New Roman" w:hAnsi="Times New Roman" w:cs="Times New Roman"/>
          <w:b/>
          <w:color w:val="222222"/>
          <w:sz w:val="24"/>
          <w:szCs w:val="24"/>
          <w:u w:val="single"/>
        </w:rPr>
        <w:t>L</w:t>
      </w:r>
      <w:r>
        <w:rPr>
          <w:rFonts w:ascii="Times New Roman" w:eastAsia="Times New Roman" w:hAnsi="Times New Roman" w:cs="Times New Roman"/>
          <w:b/>
          <w:color w:val="222222"/>
          <w:sz w:val="24"/>
          <w:szCs w:val="24"/>
          <w:u w:val="single"/>
        </w:rPr>
        <w:t>awful</w:t>
      </w:r>
      <w:r w:rsidR="00647D4B">
        <w:rPr>
          <w:rFonts w:ascii="Times New Roman" w:eastAsia="Times New Roman" w:hAnsi="Times New Roman" w:cs="Times New Roman"/>
          <w:b/>
          <w:color w:val="222222"/>
          <w:sz w:val="24"/>
          <w:szCs w:val="24"/>
          <w:u w:val="single"/>
        </w:rPr>
        <w:t xml:space="preserve"> </w:t>
      </w:r>
      <w:r>
        <w:rPr>
          <w:rFonts w:ascii="Times New Roman" w:eastAsia="Times New Roman" w:hAnsi="Times New Roman" w:cs="Times New Roman"/>
          <w:b/>
          <w:color w:val="222222"/>
          <w:sz w:val="24"/>
          <w:szCs w:val="24"/>
          <w:u w:val="single"/>
        </w:rPr>
        <w:t>authority</w:t>
      </w:r>
      <w:r>
        <w:rPr>
          <w:rFonts w:ascii="Times New Roman" w:eastAsia="Times New Roman" w:hAnsi="Times New Roman" w:cs="Times New Roman"/>
          <w:color w:val="222222"/>
          <w:sz w:val="24"/>
          <w:szCs w:val="24"/>
        </w:rPr>
        <w:t> (in proper compliance with governing law pursuant to the Califor</w:t>
      </w:r>
      <w:r w:rsidR="00BE04CF">
        <w:rPr>
          <w:rFonts w:ascii="Times New Roman" w:eastAsia="Times New Roman" w:hAnsi="Times New Roman" w:cs="Times New Roman"/>
          <w:color w:val="222222"/>
          <w:sz w:val="24"/>
          <w:szCs w:val="24"/>
        </w:rPr>
        <w:t xml:space="preserve">nia </w:t>
      </w:r>
      <w:r>
        <w:rPr>
          <w:rFonts w:ascii="Times New Roman" w:eastAsia="Times New Roman" w:hAnsi="Times New Roman" w:cs="Times New Roman"/>
          <w:color w:val="222222"/>
          <w:sz w:val="24"/>
          <w:szCs w:val="24"/>
        </w:rPr>
        <w:t>State Constitution and the Constitution for the united States of America) to enforce any health “policy</w:t>
      </w:r>
      <w:r w:rsidR="006C02E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w:t>
      </w:r>
      <w:r w:rsidR="006C02EB">
        <w:rPr>
          <w:rFonts w:ascii="Times New Roman" w:eastAsia="Times New Roman" w:hAnsi="Times New Roman" w:cs="Times New Roman"/>
          <w:color w:val="222222"/>
          <w:sz w:val="24"/>
          <w:szCs w:val="24"/>
        </w:rPr>
        <w:t xml:space="preserve"> “directive,” “order” or “mandate”</w:t>
      </w:r>
      <w:r>
        <w:rPr>
          <w:rFonts w:ascii="Times New Roman" w:eastAsia="Times New Roman" w:hAnsi="Times New Roman" w:cs="Times New Roman"/>
          <w:color w:val="222222"/>
          <w:sz w:val="24"/>
          <w:szCs w:val="24"/>
        </w:rPr>
        <w:t xml:space="preserve"> upon me</w:t>
      </w:r>
      <w:r w:rsidR="000628A7">
        <w:rPr>
          <w:rFonts w:ascii="Times New Roman" w:eastAsia="Times New Roman" w:hAnsi="Times New Roman" w:cs="Times New Roman"/>
          <w:color w:val="222222"/>
          <w:sz w:val="24"/>
          <w:szCs w:val="24"/>
        </w:rPr>
        <w:t xml:space="preserve"> </w:t>
      </w:r>
      <w:r w:rsidR="000628A7">
        <w:rPr>
          <w:rFonts w:ascii="Times New Roman" w:eastAsia="Times New Roman" w:hAnsi="Times New Roman" w:cs="Times New Roman"/>
          <w:sz w:val="24"/>
          <w:szCs w:val="24"/>
        </w:rPr>
        <w:t>(such as “guidelines” for “physical distancing,” masking, testing, tracking, “status forms” or “vaccinations”)</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b/>
          <w:color w:val="222222"/>
          <w:sz w:val="24"/>
          <w:szCs w:val="24"/>
        </w:rPr>
        <w:t>but instead,</w:t>
      </w:r>
      <w:r w:rsidRPr="00E21B33">
        <w:rPr>
          <w:rFonts w:ascii="Times New Roman" w:eastAsia="Times New Roman" w:hAnsi="Times New Roman" w:cs="Times New Roman"/>
          <w:b/>
          <w:sz w:val="24"/>
          <w:szCs w:val="24"/>
        </w:rPr>
        <w:t xml:space="preserve"> </w:t>
      </w:r>
      <w:r w:rsidR="006C02EB" w:rsidRPr="00E21B33">
        <w:rPr>
          <w:rFonts w:ascii="Times New Roman" w:eastAsia="Times New Roman" w:hAnsi="Times New Roman" w:cs="Times New Roman"/>
          <w:b/>
          <w:sz w:val="24"/>
          <w:szCs w:val="24"/>
        </w:rPr>
        <w:t xml:space="preserve">ISEN </w:t>
      </w:r>
      <w:r w:rsidR="00BE04CF" w:rsidRPr="00E21B33">
        <w:rPr>
          <w:rFonts w:ascii="Times New Roman" w:eastAsia="Times New Roman" w:hAnsi="Times New Roman" w:cs="Times New Roman"/>
          <w:b/>
          <w:sz w:val="24"/>
          <w:szCs w:val="24"/>
        </w:rPr>
        <w:t xml:space="preserve">and CITY AGENTS </w:t>
      </w:r>
      <w:r w:rsidRPr="00E21B33">
        <w:rPr>
          <w:rFonts w:ascii="Times New Roman" w:eastAsia="Times New Roman" w:hAnsi="Times New Roman" w:cs="Times New Roman"/>
          <w:b/>
          <w:sz w:val="24"/>
          <w:szCs w:val="24"/>
        </w:rPr>
        <w:t xml:space="preserve">chose to remain silent, </w:t>
      </w:r>
      <w:r w:rsidR="000628A7" w:rsidRPr="00E21B33">
        <w:rPr>
          <w:rFonts w:ascii="Times New Roman" w:eastAsia="Times New Roman" w:hAnsi="Times New Roman" w:cs="Times New Roman"/>
          <w:b/>
          <w:sz w:val="24"/>
          <w:szCs w:val="24"/>
        </w:rPr>
        <w:t xml:space="preserve">and </w:t>
      </w:r>
      <w:r w:rsidR="00BE04CF" w:rsidRPr="00E21B33">
        <w:rPr>
          <w:rFonts w:ascii="Times New Roman" w:eastAsia="Times New Roman" w:hAnsi="Times New Roman" w:cs="Times New Roman"/>
          <w:b/>
          <w:sz w:val="24"/>
          <w:szCs w:val="24"/>
        </w:rPr>
        <w:t>t</w:t>
      </w:r>
      <w:r w:rsidR="000628A7" w:rsidRPr="00E21B33">
        <w:rPr>
          <w:rFonts w:ascii="Times New Roman" w:eastAsia="Times New Roman" w:hAnsi="Times New Roman" w:cs="Times New Roman"/>
          <w:b/>
          <w:sz w:val="24"/>
          <w:szCs w:val="24"/>
        </w:rPr>
        <w:t>he</w:t>
      </w:r>
      <w:r w:rsidR="00BE04CF" w:rsidRPr="00E21B33">
        <w:rPr>
          <w:rFonts w:ascii="Times New Roman" w:eastAsia="Times New Roman" w:hAnsi="Times New Roman" w:cs="Times New Roman"/>
          <w:b/>
          <w:sz w:val="24"/>
          <w:szCs w:val="24"/>
        </w:rPr>
        <w:t>i</w:t>
      </w:r>
      <w:r w:rsidR="000628A7" w:rsidRPr="00E21B33">
        <w:rPr>
          <w:rFonts w:ascii="Times New Roman" w:eastAsia="Times New Roman" w:hAnsi="Times New Roman" w:cs="Times New Roman"/>
          <w:b/>
          <w:sz w:val="24"/>
          <w:szCs w:val="24"/>
        </w:rPr>
        <w:t xml:space="preserve">r lack of response </w:t>
      </w:r>
      <w:r w:rsidRPr="00E21B33">
        <w:rPr>
          <w:rFonts w:ascii="Times New Roman" w:eastAsia="Times New Roman" w:hAnsi="Times New Roman" w:cs="Times New Roman"/>
          <w:b/>
          <w:sz w:val="24"/>
          <w:szCs w:val="24"/>
        </w:rPr>
        <w:t>result</w:t>
      </w:r>
      <w:r w:rsidR="000628A7" w:rsidRPr="00E21B33">
        <w:rPr>
          <w:rFonts w:ascii="Times New Roman" w:eastAsia="Times New Roman" w:hAnsi="Times New Roman" w:cs="Times New Roman"/>
          <w:b/>
          <w:sz w:val="24"/>
          <w:szCs w:val="24"/>
        </w:rPr>
        <w:t>ed</w:t>
      </w:r>
      <w:r w:rsidRPr="00E21B33">
        <w:rPr>
          <w:rFonts w:ascii="Times New Roman" w:eastAsia="Times New Roman" w:hAnsi="Times New Roman" w:cs="Times New Roman"/>
          <w:b/>
          <w:sz w:val="24"/>
          <w:szCs w:val="24"/>
        </w:rPr>
        <w:t xml:space="preserve"> in</w:t>
      </w:r>
      <w:r w:rsidR="00263E71" w:rsidRPr="00E21B33">
        <w:rPr>
          <w:rFonts w:ascii="Times New Roman" w:eastAsia="Times New Roman" w:hAnsi="Times New Roman" w:cs="Times New Roman"/>
          <w:b/>
          <w:sz w:val="24"/>
          <w:szCs w:val="24"/>
        </w:rPr>
        <w:t xml:space="preserve"> </w:t>
      </w:r>
      <w:r w:rsidR="00A30725" w:rsidRPr="00E21B33">
        <w:rPr>
          <w:rFonts w:ascii="Times New Roman" w:eastAsia="Times New Roman" w:hAnsi="Times New Roman" w:cs="Times New Roman"/>
          <w:b/>
          <w:sz w:val="24"/>
          <w:szCs w:val="24"/>
        </w:rPr>
        <w:t>d</w:t>
      </w:r>
      <w:r w:rsidR="00263E71" w:rsidRPr="00E21B33">
        <w:rPr>
          <w:rFonts w:ascii="Times New Roman" w:eastAsia="Times New Roman" w:hAnsi="Times New Roman" w:cs="Times New Roman"/>
          <w:b/>
          <w:sz w:val="24"/>
          <w:szCs w:val="24"/>
        </w:rPr>
        <w:t xml:space="preserve">efault and </w:t>
      </w:r>
      <w:r w:rsidR="00263E71" w:rsidRPr="00E21B33">
        <w:rPr>
          <w:rFonts w:ascii="Times New Roman" w:eastAsia="Times New Roman" w:hAnsi="Times New Roman" w:cs="Times New Roman"/>
          <w:b/>
          <w:sz w:val="24"/>
          <w:szCs w:val="24"/>
          <w:u w:val="single"/>
        </w:rPr>
        <w:t>Estoppel by</w:t>
      </w:r>
      <w:r w:rsidRPr="00E21B33">
        <w:rPr>
          <w:rFonts w:ascii="Times New Roman" w:eastAsia="Times New Roman" w:hAnsi="Times New Roman" w:cs="Times New Roman"/>
          <w:b/>
          <w:sz w:val="24"/>
          <w:szCs w:val="24"/>
          <w:u w:val="single"/>
        </w:rPr>
        <w:t xml:space="preserve"> </w:t>
      </w:r>
      <w:r w:rsidR="000628A7" w:rsidRPr="00E21B33">
        <w:rPr>
          <w:rFonts w:ascii="Times New Roman" w:eastAsia="Times New Roman" w:hAnsi="Times New Roman" w:cs="Times New Roman"/>
          <w:b/>
          <w:sz w:val="24"/>
          <w:szCs w:val="24"/>
          <w:u w:val="single"/>
        </w:rPr>
        <w:t>A</w:t>
      </w:r>
      <w:r w:rsidRPr="00E21B33">
        <w:rPr>
          <w:rFonts w:ascii="Times New Roman" w:eastAsia="Times New Roman" w:hAnsi="Times New Roman" w:cs="Times New Roman"/>
          <w:b/>
          <w:sz w:val="24"/>
          <w:szCs w:val="24"/>
          <w:u w:val="single"/>
        </w:rPr>
        <w:t>cquiescence</w:t>
      </w:r>
      <w:r w:rsidRPr="00E21B33">
        <w:rPr>
          <w:rFonts w:ascii="Times New Roman" w:eastAsia="Times New Roman" w:hAnsi="Times New Roman" w:cs="Times New Roman"/>
          <w:b/>
          <w:sz w:val="24"/>
          <w:szCs w:val="24"/>
        </w:rPr>
        <w:t xml:space="preserve"> and </w:t>
      </w:r>
      <w:r w:rsidRPr="00E21B33">
        <w:rPr>
          <w:rFonts w:ascii="Times New Roman" w:eastAsia="Times New Roman" w:hAnsi="Times New Roman" w:cs="Times New Roman"/>
          <w:b/>
          <w:sz w:val="24"/>
          <w:szCs w:val="24"/>
          <w:u w:val="single"/>
        </w:rPr>
        <w:t>tacit agreement</w:t>
      </w:r>
      <w:r w:rsidRPr="00E21B33">
        <w:rPr>
          <w:rFonts w:ascii="Times New Roman" w:eastAsia="Times New Roman" w:hAnsi="Times New Roman" w:cs="Times New Roman"/>
          <w:b/>
          <w:sz w:val="24"/>
          <w:szCs w:val="24"/>
        </w:rPr>
        <w:t xml:space="preserve"> including that ISEN </w:t>
      </w:r>
      <w:r w:rsidR="00BE04CF" w:rsidRPr="00E21B33">
        <w:rPr>
          <w:rFonts w:ascii="Times New Roman" w:eastAsia="Times New Roman" w:hAnsi="Times New Roman" w:cs="Times New Roman"/>
          <w:b/>
          <w:sz w:val="24"/>
          <w:szCs w:val="24"/>
        </w:rPr>
        <w:t xml:space="preserve">and CITY AGENTS </w:t>
      </w:r>
      <w:r w:rsidRPr="00E21B33">
        <w:rPr>
          <w:rFonts w:ascii="Times New Roman" w:eastAsia="Times New Roman" w:hAnsi="Times New Roman" w:cs="Times New Roman"/>
          <w:b/>
          <w:sz w:val="24"/>
          <w:szCs w:val="24"/>
        </w:rPr>
        <w:t xml:space="preserve">do NOT have any proof of claim regarding </w:t>
      </w:r>
      <w:r w:rsidR="00BE04CF" w:rsidRPr="00E21B33">
        <w:rPr>
          <w:rFonts w:ascii="Times New Roman" w:eastAsia="Times New Roman" w:hAnsi="Times New Roman" w:cs="Times New Roman"/>
          <w:b/>
          <w:sz w:val="24"/>
          <w:szCs w:val="24"/>
        </w:rPr>
        <w:t>t</w:t>
      </w:r>
      <w:r w:rsidRPr="00E21B33">
        <w:rPr>
          <w:rFonts w:ascii="Times New Roman" w:eastAsia="Times New Roman" w:hAnsi="Times New Roman" w:cs="Times New Roman"/>
          <w:b/>
          <w:sz w:val="24"/>
          <w:szCs w:val="24"/>
        </w:rPr>
        <w:t>he</w:t>
      </w:r>
      <w:r w:rsidR="00BE04CF" w:rsidRPr="00E21B33">
        <w:rPr>
          <w:rFonts w:ascii="Times New Roman" w:eastAsia="Times New Roman" w:hAnsi="Times New Roman" w:cs="Times New Roman"/>
          <w:b/>
          <w:sz w:val="24"/>
          <w:szCs w:val="24"/>
        </w:rPr>
        <w:t>i</w:t>
      </w:r>
      <w:r w:rsidRPr="00E21B33">
        <w:rPr>
          <w:rFonts w:ascii="Times New Roman" w:eastAsia="Times New Roman" w:hAnsi="Times New Roman" w:cs="Times New Roman"/>
          <w:b/>
          <w:sz w:val="24"/>
          <w:szCs w:val="24"/>
        </w:rPr>
        <w:t xml:space="preserve">r offer or any </w:t>
      </w:r>
      <w:r w:rsidR="00263E71" w:rsidRPr="00E21B33">
        <w:rPr>
          <w:rFonts w:ascii="Times New Roman" w:eastAsia="Times New Roman" w:hAnsi="Times New Roman" w:cs="Times New Roman"/>
          <w:b/>
          <w:sz w:val="24"/>
          <w:szCs w:val="24"/>
        </w:rPr>
        <w:t>L</w:t>
      </w:r>
      <w:r w:rsidRPr="00E21B33">
        <w:rPr>
          <w:rFonts w:ascii="Times New Roman" w:eastAsia="Times New Roman" w:hAnsi="Times New Roman" w:cs="Times New Roman"/>
          <w:b/>
          <w:sz w:val="24"/>
          <w:szCs w:val="24"/>
        </w:rPr>
        <w:t>awful au</w:t>
      </w:r>
      <w:r>
        <w:rPr>
          <w:rFonts w:ascii="Times New Roman" w:eastAsia="Times New Roman" w:hAnsi="Times New Roman" w:cs="Times New Roman"/>
          <w:b/>
          <w:color w:val="222222"/>
          <w:sz w:val="24"/>
          <w:szCs w:val="24"/>
        </w:rPr>
        <w:t>thority in this matter, which is now established as settled fact</w:t>
      </w:r>
      <w:r w:rsidR="00947FBE">
        <w:rPr>
          <w:rFonts w:ascii="Times New Roman" w:eastAsia="Times New Roman" w:hAnsi="Times New Roman" w:cs="Times New Roman"/>
          <w:b/>
          <w:color w:val="222222"/>
          <w:sz w:val="24"/>
          <w:szCs w:val="24"/>
        </w:rPr>
        <w:t xml:space="preserve"> </w:t>
      </w:r>
      <w:r w:rsidR="002A7251" w:rsidRPr="007457E1">
        <w:rPr>
          <w:rFonts w:ascii="Times New Roman" w:eastAsia="Times New Roman" w:hAnsi="Times New Roman" w:cs="Times New Roman"/>
          <w:color w:val="FF0000"/>
          <w:sz w:val="24"/>
          <w:szCs w:val="24"/>
        </w:rPr>
        <w:t xml:space="preserve"> </w:t>
      </w:r>
      <w:r w:rsidR="00947FBE" w:rsidRPr="007457E1">
        <w:rPr>
          <w:rFonts w:ascii="Times New Roman" w:eastAsia="Times New Roman" w:hAnsi="Times New Roman" w:cs="Times New Roman"/>
          <w:color w:val="FF0000"/>
          <w:sz w:val="24"/>
          <w:szCs w:val="24"/>
        </w:rPr>
        <w:t>(See Exhibit 1-4, incorporated by this reference as if fully restated herein)</w:t>
      </w:r>
      <w:r w:rsidRPr="007457E1">
        <w:rPr>
          <w:rFonts w:ascii="Times New Roman" w:eastAsia="Times New Roman" w:hAnsi="Times New Roman" w:cs="Times New Roman"/>
          <w:color w:val="FF0000"/>
          <w:sz w:val="24"/>
          <w:szCs w:val="24"/>
        </w:rPr>
        <w:t>:</w:t>
      </w:r>
    </w:p>
    <w:p w14:paraId="412002AF" w14:textId="77777777" w:rsidR="001A0E07" w:rsidRDefault="001A0E07" w:rsidP="001A0E07">
      <w:pPr>
        <w:shd w:val="clear" w:color="auto" w:fill="FFFFFF"/>
        <w:ind w:left="360"/>
        <w:jc w:val="both"/>
        <w:rPr>
          <w:rFonts w:ascii="Times New Roman" w:eastAsia="Times New Roman" w:hAnsi="Times New Roman" w:cs="Times New Roman"/>
          <w:color w:val="222222"/>
          <w:sz w:val="24"/>
          <w:szCs w:val="24"/>
        </w:rPr>
      </w:pPr>
    </w:p>
    <w:p w14:paraId="686AE48E" w14:textId="77777777" w:rsidR="009A414D" w:rsidRPr="007457E1" w:rsidRDefault="003371E7" w:rsidP="00EE4497">
      <w:pPr>
        <w:widowControl w:val="0"/>
        <w:numPr>
          <w:ilvl w:val="1"/>
          <w:numId w:val="2"/>
        </w:numPr>
        <w:pBdr>
          <w:top w:val="nil"/>
          <w:left w:val="nil"/>
          <w:bottom w:val="nil"/>
          <w:right w:val="nil"/>
          <w:between w:val="nil"/>
        </w:pBdr>
        <w:tabs>
          <w:tab w:val="left" w:pos="2259"/>
          <w:tab w:val="left" w:pos="2260"/>
        </w:tabs>
        <w:jc w:val="both"/>
        <w:rPr>
          <w:rFonts w:ascii="Times New Roman" w:eastAsia="Times New Roman" w:hAnsi="Times New Roman" w:cs="Times New Roman"/>
          <w:color w:val="FF0000"/>
          <w:sz w:val="24"/>
          <w:szCs w:val="24"/>
        </w:rPr>
      </w:pPr>
      <w:r w:rsidRPr="007457E1">
        <w:rPr>
          <w:rFonts w:ascii="Times New Roman" w:eastAsia="Times New Roman" w:hAnsi="Times New Roman" w:cs="Times New Roman"/>
          <w:color w:val="FF0000"/>
          <w:sz w:val="24"/>
          <w:szCs w:val="24"/>
          <w:u w:val="single"/>
        </w:rPr>
        <w:t>CONDITIONAL ACCEPTANCE</w:t>
      </w:r>
      <w:r w:rsidRPr="007457E1">
        <w:rPr>
          <w:rFonts w:ascii="Times New Roman" w:eastAsia="Times New Roman" w:hAnsi="Times New Roman" w:cs="Times New Roman"/>
          <w:color w:val="FF0000"/>
          <w:sz w:val="24"/>
          <w:szCs w:val="24"/>
        </w:rPr>
        <w:t xml:space="preserve"> - July 16, 2021, Registered mail tracking number: RE495417798US, No response from ISEN.</w:t>
      </w:r>
    </w:p>
    <w:p w14:paraId="0E157C41" w14:textId="77777777" w:rsidR="009A414D" w:rsidRPr="007457E1" w:rsidRDefault="003371E7" w:rsidP="00EE4497">
      <w:pPr>
        <w:widowControl w:val="0"/>
        <w:numPr>
          <w:ilvl w:val="1"/>
          <w:numId w:val="2"/>
        </w:numPr>
        <w:pBdr>
          <w:top w:val="nil"/>
          <w:left w:val="nil"/>
          <w:bottom w:val="nil"/>
          <w:right w:val="nil"/>
          <w:between w:val="nil"/>
        </w:pBdr>
        <w:tabs>
          <w:tab w:val="left" w:pos="2260"/>
        </w:tabs>
        <w:jc w:val="both"/>
        <w:rPr>
          <w:rFonts w:ascii="Times New Roman" w:eastAsia="Times New Roman" w:hAnsi="Times New Roman" w:cs="Times New Roman"/>
          <w:color w:val="FF0000"/>
          <w:sz w:val="24"/>
          <w:szCs w:val="24"/>
        </w:rPr>
      </w:pPr>
      <w:r w:rsidRPr="007457E1">
        <w:rPr>
          <w:rFonts w:ascii="Times New Roman" w:eastAsia="Times New Roman" w:hAnsi="Times New Roman" w:cs="Times New Roman"/>
          <w:color w:val="FF0000"/>
          <w:sz w:val="24"/>
          <w:szCs w:val="24"/>
          <w:u w:val="single"/>
        </w:rPr>
        <w:t>COURTESY NOTICE</w:t>
      </w:r>
      <w:r w:rsidRPr="007457E1">
        <w:rPr>
          <w:rFonts w:ascii="Times New Roman" w:eastAsia="Times New Roman" w:hAnsi="Times New Roman" w:cs="Times New Roman"/>
          <w:color w:val="FF0000"/>
          <w:sz w:val="24"/>
          <w:szCs w:val="24"/>
        </w:rPr>
        <w:t xml:space="preserve"> - July 26, 2021, USPS Return receipt for registered mail tracking number: 9590 9402 5815 0034 8727 48, No response from ISEN.</w:t>
      </w:r>
    </w:p>
    <w:p w14:paraId="10896726" w14:textId="77777777" w:rsidR="00FA7317" w:rsidRPr="007457E1" w:rsidRDefault="003371E7" w:rsidP="00EE4497">
      <w:pPr>
        <w:widowControl w:val="0"/>
        <w:numPr>
          <w:ilvl w:val="1"/>
          <w:numId w:val="2"/>
        </w:numPr>
        <w:pBdr>
          <w:top w:val="nil"/>
          <w:left w:val="nil"/>
          <w:bottom w:val="nil"/>
          <w:right w:val="nil"/>
          <w:between w:val="nil"/>
        </w:pBdr>
        <w:tabs>
          <w:tab w:val="left" w:pos="2260"/>
        </w:tabs>
        <w:jc w:val="both"/>
        <w:rPr>
          <w:rFonts w:ascii="Times New Roman" w:eastAsia="Times New Roman" w:hAnsi="Times New Roman" w:cs="Times New Roman"/>
          <w:color w:val="FF0000"/>
          <w:sz w:val="24"/>
          <w:szCs w:val="24"/>
        </w:rPr>
      </w:pPr>
      <w:r w:rsidRPr="007457E1">
        <w:rPr>
          <w:rFonts w:ascii="Times New Roman" w:eastAsia="Times New Roman" w:hAnsi="Times New Roman" w:cs="Times New Roman"/>
          <w:color w:val="FF0000"/>
          <w:sz w:val="24"/>
          <w:szCs w:val="24"/>
          <w:u w:val="single"/>
        </w:rPr>
        <w:t>DEFAULT NOTICE AND ESTOPPEL NOTICE</w:t>
      </w:r>
      <w:r w:rsidRPr="007457E1">
        <w:rPr>
          <w:rFonts w:ascii="Times New Roman" w:eastAsia="Times New Roman" w:hAnsi="Times New Roman" w:cs="Times New Roman"/>
          <w:color w:val="FF0000"/>
          <w:sz w:val="24"/>
          <w:szCs w:val="24"/>
        </w:rPr>
        <w:t xml:space="preserve"> - July 29, 2021, Registered mail tracking number: RF268245347US, No response from ISEN.</w:t>
      </w:r>
    </w:p>
    <w:p w14:paraId="47383A89" w14:textId="4FEF0621" w:rsidR="00FA7317" w:rsidRPr="00FA7317" w:rsidRDefault="00FA7317" w:rsidP="00EE4497">
      <w:pPr>
        <w:widowControl w:val="0"/>
        <w:numPr>
          <w:ilvl w:val="1"/>
          <w:numId w:val="2"/>
        </w:numPr>
        <w:pBdr>
          <w:top w:val="nil"/>
          <w:left w:val="nil"/>
          <w:bottom w:val="nil"/>
          <w:right w:val="nil"/>
          <w:between w:val="nil"/>
        </w:pBdr>
        <w:tabs>
          <w:tab w:val="left" w:pos="2260"/>
        </w:tabs>
        <w:jc w:val="both"/>
        <w:rPr>
          <w:rFonts w:ascii="Times New Roman" w:eastAsia="Times New Roman" w:hAnsi="Times New Roman" w:cs="Times New Roman"/>
          <w:sz w:val="24"/>
          <w:szCs w:val="24"/>
        </w:rPr>
      </w:pPr>
      <w:r w:rsidRPr="00FA7317">
        <w:rPr>
          <w:rFonts w:ascii="Times New Roman" w:hAnsi="Times New Roman" w:cs="Times New Roman"/>
          <w:i/>
          <w:iCs/>
          <w:sz w:val="24"/>
          <w:szCs w:val="24"/>
        </w:rPr>
        <w:t xml:space="preserve">“A </w:t>
      </w:r>
      <w:r w:rsidRPr="00FA7317">
        <w:rPr>
          <w:rFonts w:ascii="Times New Roman" w:hAnsi="Times New Roman" w:cs="Times New Roman"/>
          <w:b/>
          <w:bCs/>
          <w:i/>
          <w:iCs/>
          <w:sz w:val="24"/>
          <w:szCs w:val="24"/>
        </w:rPr>
        <w:t>default</w:t>
      </w:r>
      <w:r w:rsidRPr="00FA7317">
        <w:rPr>
          <w:rFonts w:ascii="Times New Roman" w:hAnsi="Times New Roman" w:cs="Times New Roman"/>
          <w:i/>
          <w:iCs/>
          <w:sz w:val="24"/>
          <w:szCs w:val="24"/>
        </w:rPr>
        <w:t xml:space="preserve"> is an omission of that which ought to be done, and more specifically, the omission or failure to perform a legal duty. The term also embraces the idea of dishonesty, or an act or omission discreditable to one's profession</w:t>
      </w:r>
      <w:r w:rsidR="00A30725">
        <w:rPr>
          <w:rFonts w:ascii="Times New Roman" w:hAnsi="Times New Roman" w:cs="Times New Roman"/>
          <w:i/>
          <w:iCs/>
          <w:sz w:val="24"/>
          <w:szCs w:val="24"/>
        </w:rPr>
        <w:t>,</w:t>
      </w:r>
      <w:r w:rsidRPr="00FA7317">
        <w:rPr>
          <w:rFonts w:ascii="Times New Roman" w:hAnsi="Times New Roman" w:cs="Times New Roman"/>
          <w:i/>
          <w:iCs/>
          <w:sz w:val="24"/>
          <w:szCs w:val="24"/>
        </w:rPr>
        <w:t>”</w:t>
      </w:r>
      <w:r w:rsidRPr="00FA7317">
        <w:rPr>
          <w:rFonts w:ascii="Times New Roman" w:hAnsi="Times New Roman" w:cs="Times New Roman"/>
          <w:sz w:val="24"/>
          <w:szCs w:val="24"/>
        </w:rPr>
        <w:t xml:space="preserve"> </w:t>
      </w:r>
      <w:r w:rsidR="00A30725" w:rsidRPr="00FA7317">
        <w:rPr>
          <w:rFonts w:ascii="Times New Roman" w:hAnsi="Times New Roman" w:cs="Times New Roman"/>
          <w:b/>
          <w:bCs/>
          <w:sz w:val="24"/>
          <w:szCs w:val="24"/>
        </w:rPr>
        <w:t>Black’s Law Dictionary</w:t>
      </w:r>
      <w:r w:rsidR="00A30725" w:rsidRPr="00FA7317">
        <w:rPr>
          <w:rFonts w:ascii="Times New Roman" w:hAnsi="Times New Roman" w:cs="Times New Roman"/>
          <w:sz w:val="24"/>
          <w:szCs w:val="24"/>
        </w:rPr>
        <w:t>, Fourth Edition</w:t>
      </w:r>
      <w:r w:rsidR="00A30725">
        <w:rPr>
          <w:rFonts w:ascii="Times New Roman" w:hAnsi="Times New Roman" w:cs="Times New Roman"/>
          <w:sz w:val="24"/>
          <w:szCs w:val="24"/>
        </w:rPr>
        <w:t>,</w:t>
      </w:r>
      <w:r w:rsidR="00A30725" w:rsidRPr="00FA7317">
        <w:rPr>
          <w:rFonts w:ascii="Times New Roman" w:hAnsi="Times New Roman" w:cs="Times New Roman"/>
          <w:color w:val="000000" w:themeColor="text1"/>
          <w:sz w:val="24"/>
          <w:szCs w:val="24"/>
        </w:rPr>
        <w:t xml:space="preserve"> </w:t>
      </w:r>
      <w:r w:rsidRPr="00FA7317">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FA7317">
        <w:rPr>
          <w:rFonts w:ascii="Times New Roman" w:hAnsi="Times New Roman" w:cs="Times New Roman"/>
          <w:bCs/>
          <w:i/>
          <w:color w:val="000000" w:themeColor="text1"/>
          <w:sz w:val="24"/>
          <w:szCs w:val="24"/>
        </w:rPr>
        <w:t>“Silence can only be equated with fraud when there is a legal and moral duty to speak or when an injury left unanswered would be intentionally misleading</w:t>
      </w:r>
      <w:r>
        <w:rPr>
          <w:rFonts w:ascii="Times New Roman" w:hAnsi="Times New Roman" w:cs="Times New Roman"/>
          <w:bCs/>
          <w:i/>
          <w:color w:val="000000" w:themeColor="text1"/>
          <w:sz w:val="24"/>
          <w:szCs w:val="24"/>
        </w:rPr>
        <w:t>,”</w:t>
      </w:r>
      <w:r w:rsidRPr="00FA7317">
        <w:rPr>
          <w:rFonts w:ascii="Times New Roman" w:hAnsi="Times New Roman" w:cs="Times New Roman"/>
          <w:b/>
          <w:color w:val="C0504D" w:themeColor="accent2"/>
          <w:sz w:val="24"/>
          <w:szCs w:val="24"/>
        </w:rPr>
        <w:t xml:space="preserve"> </w:t>
      </w:r>
      <w:r w:rsidRPr="00FA7317">
        <w:rPr>
          <w:rFonts w:ascii="Times New Roman" w:hAnsi="Times New Roman" w:cs="Times New Roman"/>
          <w:b/>
          <w:sz w:val="24"/>
          <w:szCs w:val="24"/>
          <w:u w:val="single"/>
        </w:rPr>
        <w:t xml:space="preserve">U.S. v. </w:t>
      </w:r>
      <w:proofErr w:type="spellStart"/>
      <w:r w:rsidRPr="00FA7317">
        <w:rPr>
          <w:rFonts w:ascii="Times New Roman" w:hAnsi="Times New Roman" w:cs="Times New Roman"/>
          <w:b/>
          <w:sz w:val="24"/>
          <w:szCs w:val="24"/>
          <w:u w:val="single"/>
        </w:rPr>
        <w:t>Prudden</w:t>
      </w:r>
      <w:proofErr w:type="spellEnd"/>
      <w:r w:rsidRPr="00FA7317">
        <w:rPr>
          <w:rFonts w:ascii="Times New Roman" w:hAnsi="Times New Roman" w:cs="Times New Roman"/>
          <w:sz w:val="24"/>
          <w:szCs w:val="24"/>
          <w:u w:val="single"/>
        </w:rPr>
        <w:t>, 424 F.2d 1021 (1970)</w:t>
      </w:r>
      <w:r w:rsidRPr="00FA7317">
        <w:rPr>
          <w:rFonts w:ascii="Times New Roman" w:hAnsi="Times New Roman" w:cs="Times New Roman"/>
          <w:sz w:val="24"/>
          <w:szCs w:val="24"/>
        </w:rPr>
        <w:t xml:space="preserve">; </w:t>
      </w:r>
      <w:r w:rsidRPr="00FA7317">
        <w:rPr>
          <w:rFonts w:ascii="Times New Roman" w:hAnsi="Times New Roman" w:cs="Times New Roman"/>
          <w:b/>
          <w:color w:val="000000" w:themeColor="text1"/>
          <w:sz w:val="24"/>
          <w:szCs w:val="24"/>
          <w:u w:val="single"/>
        </w:rPr>
        <w:t>U.S. v. Tweel</w:t>
      </w:r>
      <w:r w:rsidRPr="00FA7317">
        <w:rPr>
          <w:rFonts w:ascii="Times New Roman" w:hAnsi="Times New Roman" w:cs="Times New Roman"/>
          <w:color w:val="000000" w:themeColor="text1"/>
          <w:sz w:val="24"/>
          <w:szCs w:val="24"/>
          <w:u w:val="single"/>
        </w:rPr>
        <w:t>, 550 F.2d 297, 299 (1977)</w:t>
      </w:r>
      <w:r w:rsidRPr="00FA7317">
        <w:rPr>
          <w:rFonts w:ascii="Times New Roman" w:hAnsi="Times New Roman" w:cs="Times New Roman"/>
          <w:color w:val="000000" w:themeColor="text1"/>
          <w:sz w:val="24"/>
          <w:szCs w:val="24"/>
        </w:rPr>
        <w:t>, and further</w:t>
      </w:r>
      <w:r w:rsidR="00A30725">
        <w:rPr>
          <w:rFonts w:ascii="Times New Roman" w:hAnsi="Times New Roman" w:cs="Times New Roman"/>
          <w:color w:val="000000" w:themeColor="text1"/>
          <w:sz w:val="24"/>
          <w:szCs w:val="24"/>
        </w:rPr>
        <w:t>,</w:t>
      </w:r>
      <w:r w:rsidRPr="00FA731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FA7317">
        <w:rPr>
          <w:rFonts w:ascii="Times New Roman" w:hAnsi="Times New Roman" w:cs="Times New Roman"/>
          <w:i/>
          <w:iCs/>
          <w:color w:val="000000" w:themeColor="text1"/>
          <w:sz w:val="24"/>
          <w:szCs w:val="24"/>
        </w:rPr>
        <w:t>One’s ‘silence’ may invoke doctrine of ESTOPPEL by acquiescence,”</w:t>
      </w:r>
      <w:r>
        <w:rPr>
          <w:rFonts w:ascii="Times New Roman" w:hAnsi="Times New Roman" w:cs="Times New Roman"/>
          <w:i/>
          <w:iCs/>
          <w:color w:val="000000" w:themeColor="text1"/>
          <w:sz w:val="24"/>
          <w:szCs w:val="24"/>
        </w:rPr>
        <w:t xml:space="preserve"> </w:t>
      </w:r>
      <w:r w:rsidRPr="00F9290E">
        <w:rPr>
          <w:rFonts w:ascii="Times New Roman" w:hAnsi="Times New Roman" w:cs="Times New Roman"/>
          <w:b/>
          <w:i/>
          <w:color w:val="000000" w:themeColor="text1"/>
          <w:sz w:val="24"/>
          <w:szCs w:val="24"/>
          <w:u w:val="single"/>
        </w:rPr>
        <w:t>Carmine v. Bowen</w:t>
      </w:r>
      <w:r w:rsidRPr="00F9290E">
        <w:rPr>
          <w:rFonts w:ascii="Times New Roman" w:hAnsi="Times New Roman" w:cs="Times New Roman"/>
          <w:color w:val="000000" w:themeColor="text1"/>
          <w:sz w:val="24"/>
          <w:szCs w:val="24"/>
          <w:u w:val="single"/>
        </w:rPr>
        <w:t>, 64 A. 932 (1906)</w:t>
      </w:r>
    </w:p>
    <w:p w14:paraId="00000036" w14:textId="1AEABC95" w:rsidR="00834745" w:rsidRPr="009A414D" w:rsidRDefault="003371E7" w:rsidP="00EE4497">
      <w:pPr>
        <w:widowControl w:val="0"/>
        <w:numPr>
          <w:ilvl w:val="1"/>
          <w:numId w:val="2"/>
        </w:numPr>
        <w:pBdr>
          <w:top w:val="nil"/>
          <w:left w:val="nil"/>
          <w:bottom w:val="nil"/>
          <w:right w:val="nil"/>
          <w:between w:val="nil"/>
        </w:pBdr>
        <w:tabs>
          <w:tab w:val="left" w:pos="2260"/>
        </w:tabs>
        <w:jc w:val="both"/>
        <w:rPr>
          <w:rFonts w:ascii="Times New Roman" w:eastAsia="Times New Roman" w:hAnsi="Times New Roman" w:cs="Times New Roman"/>
          <w:sz w:val="24"/>
          <w:szCs w:val="24"/>
        </w:rPr>
      </w:pPr>
      <w:r w:rsidRPr="009A414D">
        <w:rPr>
          <w:rFonts w:ascii="Times New Roman" w:eastAsia="Times New Roman" w:hAnsi="Times New Roman" w:cs="Times New Roman"/>
          <w:b/>
          <w:color w:val="000000"/>
          <w:sz w:val="24"/>
          <w:szCs w:val="24"/>
        </w:rPr>
        <w:t>“Tacit”</w:t>
      </w:r>
      <w:r w:rsidRPr="009A414D">
        <w:rPr>
          <w:rFonts w:ascii="Times New Roman" w:eastAsia="Times New Roman" w:hAnsi="Times New Roman" w:cs="Times New Roman"/>
          <w:color w:val="000000"/>
          <w:sz w:val="24"/>
          <w:szCs w:val="24"/>
        </w:rPr>
        <w:t> is defined by </w:t>
      </w:r>
      <w:r w:rsidRPr="009D439A">
        <w:rPr>
          <w:rFonts w:ascii="Times New Roman" w:eastAsia="Times New Roman" w:hAnsi="Times New Roman" w:cs="Times New Roman"/>
          <w:b/>
          <w:iCs/>
          <w:color w:val="000000"/>
          <w:sz w:val="24"/>
          <w:szCs w:val="24"/>
        </w:rPr>
        <w:t>Ballentine’s Law Dictionary</w:t>
      </w:r>
      <w:r w:rsidRPr="009D439A">
        <w:rPr>
          <w:rFonts w:ascii="Times New Roman" w:eastAsia="Times New Roman" w:hAnsi="Times New Roman" w:cs="Times New Roman"/>
          <w:color w:val="000000"/>
          <w:sz w:val="24"/>
          <w:szCs w:val="24"/>
        </w:rPr>
        <w:t>, Third Edition</w:t>
      </w:r>
      <w:r w:rsidRPr="009A414D">
        <w:rPr>
          <w:rFonts w:ascii="Times New Roman" w:eastAsia="Times New Roman" w:hAnsi="Times New Roman" w:cs="Times New Roman"/>
          <w:color w:val="000000"/>
          <w:sz w:val="24"/>
          <w:szCs w:val="24"/>
        </w:rPr>
        <w:t>: “</w:t>
      </w:r>
      <w:r w:rsidRPr="009A414D">
        <w:rPr>
          <w:rFonts w:ascii="Times New Roman" w:eastAsia="Times New Roman" w:hAnsi="Times New Roman" w:cs="Times New Roman"/>
          <w:i/>
          <w:color w:val="000000"/>
          <w:sz w:val="24"/>
          <w:szCs w:val="24"/>
        </w:rPr>
        <w:t>Silent; not expressed; implied;”</w:t>
      </w:r>
      <w:r w:rsidRPr="009A414D">
        <w:rPr>
          <w:rFonts w:ascii="Times New Roman" w:eastAsia="Times New Roman" w:hAnsi="Times New Roman" w:cs="Times New Roman"/>
          <w:color w:val="000000"/>
          <w:sz w:val="24"/>
          <w:szCs w:val="24"/>
        </w:rPr>
        <w:t> and by </w:t>
      </w:r>
      <w:r w:rsidRPr="009D439A">
        <w:rPr>
          <w:rFonts w:ascii="Times New Roman" w:eastAsia="Times New Roman" w:hAnsi="Times New Roman" w:cs="Times New Roman"/>
          <w:b/>
          <w:iCs/>
          <w:color w:val="000000"/>
          <w:sz w:val="24"/>
          <w:szCs w:val="24"/>
        </w:rPr>
        <w:t>Bouvier</w:t>
      </w:r>
      <w:r w:rsidRPr="009D439A">
        <w:rPr>
          <w:rFonts w:ascii="Times New Roman" w:eastAsia="Times New Roman" w:hAnsi="Times New Roman" w:cs="Times New Roman"/>
          <w:iCs/>
          <w:color w:val="000000"/>
          <w:sz w:val="24"/>
          <w:szCs w:val="24"/>
        </w:rPr>
        <w:t>’</w:t>
      </w:r>
      <w:r w:rsidRPr="009D439A">
        <w:rPr>
          <w:rFonts w:ascii="Times New Roman" w:eastAsia="Times New Roman" w:hAnsi="Times New Roman" w:cs="Times New Roman"/>
          <w:b/>
          <w:iCs/>
          <w:color w:val="000000"/>
          <w:sz w:val="24"/>
          <w:szCs w:val="24"/>
        </w:rPr>
        <w:t>s Law Dictionary</w:t>
      </w:r>
      <w:r w:rsidRPr="009D439A">
        <w:rPr>
          <w:rFonts w:ascii="Times New Roman" w:eastAsia="Times New Roman" w:hAnsi="Times New Roman" w:cs="Times New Roman"/>
          <w:color w:val="000000"/>
          <w:sz w:val="24"/>
          <w:szCs w:val="24"/>
        </w:rPr>
        <w:t>, 14 Edition, Vol II</w:t>
      </w:r>
      <w:r w:rsidRPr="009A414D">
        <w:rPr>
          <w:rFonts w:ascii="Times New Roman" w:eastAsia="Times New Roman" w:hAnsi="Times New Roman" w:cs="Times New Roman"/>
          <w:color w:val="000000"/>
          <w:sz w:val="24"/>
          <w:szCs w:val="24"/>
        </w:rPr>
        <w:t>: “</w:t>
      </w:r>
      <w:r w:rsidRPr="009A414D">
        <w:rPr>
          <w:rFonts w:ascii="Times New Roman" w:eastAsia="Times New Roman" w:hAnsi="Times New Roman" w:cs="Times New Roman"/>
          <w:i/>
          <w:color w:val="000000"/>
          <w:sz w:val="24"/>
          <w:szCs w:val="24"/>
        </w:rPr>
        <w:t>That which although not expressed, is understood from the nature of the thing or from the provision of the law; implied;” </w:t>
      </w:r>
      <w:r w:rsidRPr="009A414D">
        <w:rPr>
          <w:rFonts w:ascii="Times New Roman" w:eastAsia="Times New Roman" w:hAnsi="Times New Roman" w:cs="Times New Roman"/>
          <w:color w:val="000000"/>
          <w:sz w:val="24"/>
          <w:szCs w:val="24"/>
        </w:rPr>
        <w:t>and by </w:t>
      </w:r>
      <w:r w:rsidRPr="009D439A">
        <w:rPr>
          <w:rFonts w:ascii="Times New Roman" w:eastAsia="Times New Roman" w:hAnsi="Times New Roman" w:cs="Times New Roman"/>
          <w:b/>
          <w:iCs/>
          <w:color w:val="000000"/>
          <w:sz w:val="24"/>
          <w:szCs w:val="24"/>
        </w:rPr>
        <w:t>Black</w:t>
      </w:r>
      <w:r w:rsidRPr="009D439A">
        <w:rPr>
          <w:rFonts w:ascii="Times New Roman" w:eastAsia="Times New Roman" w:hAnsi="Times New Roman" w:cs="Times New Roman"/>
          <w:iCs/>
          <w:color w:val="000000"/>
          <w:sz w:val="24"/>
          <w:szCs w:val="24"/>
        </w:rPr>
        <w:t>’</w:t>
      </w:r>
      <w:r w:rsidRPr="009D439A">
        <w:rPr>
          <w:rFonts w:ascii="Times New Roman" w:eastAsia="Times New Roman" w:hAnsi="Times New Roman" w:cs="Times New Roman"/>
          <w:b/>
          <w:iCs/>
          <w:color w:val="000000"/>
          <w:sz w:val="24"/>
          <w:szCs w:val="24"/>
        </w:rPr>
        <w:t>s Law Dictionary</w:t>
      </w:r>
      <w:r w:rsidRPr="009D439A">
        <w:rPr>
          <w:rFonts w:ascii="Times New Roman" w:eastAsia="Times New Roman" w:hAnsi="Times New Roman" w:cs="Times New Roman"/>
          <w:color w:val="000000"/>
          <w:sz w:val="24"/>
          <w:szCs w:val="24"/>
        </w:rPr>
        <w:t>, Fourth Edition</w:t>
      </w:r>
      <w:r w:rsidRPr="009A414D">
        <w:rPr>
          <w:rFonts w:ascii="Times New Roman" w:eastAsia="Times New Roman" w:hAnsi="Times New Roman" w:cs="Times New Roman"/>
          <w:color w:val="000000"/>
          <w:sz w:val="24"/>
          <w:szCs w:val="24"/>
        </w:rPr>
        <w:t>: “</w:t>
      </w:r>
      <w:r w:rsidRPr="009A414D">
        <w:rPr>
          <w:rFonts w:ascii="Times New Roman" w:eastAsia="Times New Roman" w:hAnsi="Times New Roman" w:cs="Times New Roman"/>
          <w:i/>
          <w:color w:val="000000"/>
          <w:sz w:val="24"/>
          <w:szCs w:val="24"/>
        </w:rPr>
        <w:t>Existing, inferred, or understood without being openly expressed or stated, implied by silence or silent acquiescence, understood, implied as tacit agreement, a tacit understanding.” </w:t>
      </w:r>
      <w:r w:rsidRPr="009A414D">
        <w:rPr>
          <w:rFonts w:ascii="Times New Roman" w:eastAsia="Times New Roman" w:hAnsi="Times New Roman" w:cs="Times New Roman"/>
          <w:color w:val="000000"/>
          <w:sz w:val="24"/>
          <w:szCs w:val="24"/>
        </w:rPr>
        <w:t>See, </w:t>
      </w:r>
      <w:r w:rsidRPr="00D51E99">
        <w:rPr>
          <w:rFonts w:ascii="Times New Roman" w:eastAsia="Times New Roman" w:hAnsi="Times New Roman" w:cs="Times New Roman"/>
          <w:b/>
          <w:iCs/>
          <w:color w:val="000000"/>
          <w:sz w:val="24"/>
          <w:szCs w:val="24"/>
          <w:u w:val="single"/>
        </w:rPr>
        <w:t>State v. Chadwick</w:t>
      </w:r>
      <w:r w:rsidRPr="009A414D">
        <w:rPr>
          <w:rFonts w:ascii="Times New Roman" w:eastAsia="Times New Roman" w:hAnsi="Times New Roman" w:cs="Times New Roman"/>
          <w:b/>
          <w:i/>
          <w:color w:val="000000"/>
          <w:sz w:val="24"/>
          <w:szCs w:val="24"/>
          <w:u w:val="single"/>
        </w:rPr>
        <w:t>,</w:t>
      </w:r>
      <w:r w:rsidRPr="009A414D">
        <w:rPr>
          <w:rFonts w:ascii="Times New Roman" w:eastAsia="Times New Roman" w:hAnsi="Times New Roman" w:cs="Times New Roman"/>
          <w:b/>
          <w:color w:val="000000"/>
          <w:sz w:val="24"/>
          <w:szCs w:val="24"/>
          <w:u w:val="single"/>
        </w:rPr>
        <w:t> </w:t>
      </w:r>
      <w:r w:rsidRPr="009A414D">
        <w:rPr>
          <w:rFonts w:ascii="Times New Roman" w:eastAsia="Times New Roman" w:hAnsi="Times New Roman" w:cs="Times New Roman"/>
          <w:color w:val="000000"/>
          <w:sz w:val="24"/>
          <w:szCs w:val="24"/>
          <w:u w:val="single"/>
        </w:rPr>
        <w:t>150 Or. 645, 47 P.2d 232, 234 (1935)</w:t>
      </w:r>
      <w:r w:rsidRPr="009A414D">
        <w:rPr>
          <w:rFonts w:ascii="Times New Roman" w:eastAsia="Times New Roman" w:hAnsi="Times New Roman" w:cs="Times New Roman"/>
          <w:color w:val="000000"/>
          <w:sz w:val="24"/>
          <w:szCs w:val="24"/>
        </w:rPr>
        <w:t>.</w:t>
      </w:r>
    </w:p>
    <w:p w14:paraId="00000037" w14:textId="77777777" w:rsidR="00834745" w:rsidRDefault="00834745" w:rsidP="001A0E07">
      <w:pPr>
        <w:shd w:val="clear" w:color="auto" w:fill="FFFFFF"/>
        <w:ind w:left="720"/>
        <w:jc w:val="both"/>
        <w:rPr>
          <w:rFonts w:ascii="Times New Roman" w:eastAsia="Times New Roman" w:hAnsi="Times New Roman" w:cs="Times New Roman"/>
          <w:color w:val="222222"/>
          <w:sz w:val="24"/>
          <w:szCs w:val="24"/>
        </w:rPr>
      </w:pPr>
    </w:p>
    <w:p w14:paraId="0D958EE1" w14:textId="567370F8" w:rsidR="00EE4497" w:rsidRDefault="003371E7" w:rsidP="00EE4497">
      <w:pPr>
        <w:numPr>
          <w:ilvl w:val="0"/>
          <w:numId w:val="2"/>
        </w:numPr>
        <w:shd w:val="clear" w:color="auto" w:fill="FFFFFF"/>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I declare and notice the </w:t>
      </w:r>
      <w:r w:rsidR="009A414D">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ourt that </w:t>
      </w:r>
      <w:r w:rsidR="009A414D" w:rsidRPr="00EB597F">
        <w:rPr>
          <w:rFonts w:ascii="Times New Roman" w:eastAsia="Times New Roman" w:hAnsi="Times New Roman" w:cs="Times New Roman"/>
          <w:b/>
          <w:bCs/>
          <w:sz w:val="24"/>
          <w:szCs w:val="24"/>
        </w:rPr>
        <w:t>due process requirements have been</w:t>
      </w:r>
      <w:r w:rsidR="00BE04CF">
        <w:rPr>
          <w:rFonts w:ascii="Times New Roman" w:eastAsia="Times New Roman" w:hAnsi="Times New Roman" w:cs="Times New Roman"/>
          <w:b/>
          <w:bCs/>
          <w:sz w:val="24"/>
          <w:szCs w:val="24"/>
        </w:rPr>
        <w:t xml:space="preserve"> fully</w:t>
      </w:r>
      <w:r w:rsidR="009A414D" w:rsidRPr="00EB597F">
        <w:rPr>
          <w:rFonts w:ascii="Times New Roman" w:eastAsia="Times New Roman" w:hAnsi="Times New Roman" w:cs="Times New Roman"/>
          <w:b/>
          <w:bCs/>
          <w:sz w:val="24"/>
          <w:szCs w:val="24"/>
        </w:rPr>
        <w:t xml:space="preserve"> satisfied</w:t>
      </w:r>
      <w:r w:rsidR="00B80564">
        <w:rPr>
          <w:rFonts w:ascii="Times New Roman" w:eastAsia="Times New Roman" w:hAnsi="Times New Roman" w:cs="Times New Roman"/>
          <w:sz w:val="24"/>
          <w:szCs w:val="24"/>
        </w:rPr>
        <w:t xml:space="preserve"> in this </w:t>
      </w:r>
      <w:r w:rsidR="00B80564" w:rsidRPr="00E21B33">
        <w:rPr>
          <w:rFonts w:ascii="Times New Roman" w:eastAsia="Times New Roman" w:hAnsi="Times New Roman" w:cs="Times New Roman"/>
          <w:sz w:val="24"/>
          <w:szCs w:val="24"/>
        </w:rPr>
        <w:t>matter;</w:t>
      </w:r>
      <w:r w:rsidR="009A414D" w:rsidRPr="00E21B33">
        <w:rPr>
          <w:rFonts w:ascii="Times New Roman" w:eastAsia="Times New Roman" w:hAnsi="Times New Roman" w:cs="Times New Roman"/>
          <w:sz w:val="24"/>
          <w:szCs w:val="24"/>
        </w:rPr>
        <w:t xml:space="preserve"> consequently, </w:t>
      </w:r>
      <w:r w:rsidRPr="00E21B33">
        <w:rPr>
          <w:rFonts w:ascii="Times New Roman" w:eastAsia="Times New Roman" w:hAnsi="Times New Roman" w:cs="Times New Roman"/>
          <w:sz w:val="24"/>
          <w:szCs w:val="24"/>
        </w:rPr>
        <w:t xml:space="preserve">no notice of hearing or summons will be served upon CAROL ISEN, DIRECTOR OF HUMAN RESOURCES for the CITY AND COUNTY OF SAN FRANCISCO </w:t>
      </w:r>
      <w:r w:rsidR="000B4891" w:rsidRPr="00E21B33">
        <w:rPr>
          <w:rFonts w:ascii="Times New Roman" w:eastAsia="Times New Roman" w:hAnsi="Times New Roman" w:cs="Times New Roman"/>
          <w:sz w:val="24"/>
          <w:szCs w:val="24"/>
        </w:rPr>
        <w:t>or upon any CITY AGENTS</w:t>
      </w:r>
      <w:r w:rsidR="007B0BF1" w:rsidRPr="00E21B33">
        <w:rPr>
          <w:rFonts w:ascii="Times New Roman" w:eastAsia="Times New Roman" w:hAnsi="Times New Roman" w:cs="Times New Roman"/>
          <w:sz w:val="24"/>
          <w:szCs w:val="24"/>
        </w:rPr>
        <w:t xml:space="preserve"> </w:t>
      </w:r>
      <w:r w:rsidR="000B4891" w:rsidRPr="00E21B33">
        <w:rPr>
          <w:rFonts w:ascii="Times New Roman" w:eastAsia="Times New Roman" w:hAnsi="Times New Roman" w:cs="Times New Roman"/>
          <w:sz w:val="24"/>
          <w:szCs w:val="24"/>
        </w:rPr>
        <w:t xml:space="preserve">following her directives </w:t>
      </w:r>
      <w:r w:rsidRPr="00E21B33">
        <w:rPr>
          <w:rFonts w:ascii="Times New Roman" w:eastAsia="Times New Roman" w:hAnsi="Times New Roman" w:cs="Times New Roman"/>
          <w:sz w:val="24"/>
          <w:szCs w:val="24"/>
        </w:rPr>
        <w:t xml:space="preserve">for </w:t>
      </w:r>
      <w:r w:rsidR="009A414D" w:rsidRPr="00E21B33">
        <w:rPr>
          <w:rFonts w:ascii="Times New Roman" w:eastAsia="Times New Roman" w:hAnsi="Times New Roman" w:cs="Times New Roman"/>
          <w:sz w:val="24"/>
          <w:szCs w:val="24"/>
        </w:rPr>
        <w:t xml:space="preserve">my </w:t>
      </w:r>
      <w:r w:rsidRPr="00E21B33">
        <w:rPr>
          <w:rFonts w:ascii="Times New Roman" w:eastAsia="Times New Roman" w:hAnsi="Times New Roman" w:cs="Times New Roman"/>
          <w:sz w:val="24"/>
          <w:szCs w:val="24"/>
        </w:rPr>
        <w:t xml:space="preserve">Ex </w:t>
      </w:r>
      <w:proofErr w:type="spellStart"/>
      <w:r w:rsidRPr="00E21B33">
        <w:rPr>
          <w:rFonts w:ascii="Times New Roman" w:eastAsia="Times New Roman" w:hAnsi="Times New Roman" w:cs="Times New Roman"/>
          <w:sz w:val="24"/>
          <w:szCs w:val="24"/>
        </w:rPr>
        <w:t>Parte</w:t>
      </w:r>
      <w:proofErr w:type="spellEnd"/>
      <w:r w:rsidRPr="00E21B33">
        <w:rPr>
          <w:rFonts w:ascii="Times New Roman" w:eastAsia="Times New Roman" w:hAnsi="Times New Roman" w:cs="Times New Roman"/>
          <w:sz w:val="24"/>
          <w:szCs w:val="24"/>
        </w:rPr>
        <w:t xml:space="preserve"> at </w:t>
      </w:r>
      <w:r>
        <w:rPr>
          <w:rFonts w:ascii="Times New Roman" w:eastAsia="Times New Roman" w:hAnsi="Times New Roman" w:cs="Times New Roman"/>
          <w:color w:val="262A33"/>
          <w:sz w:val="24"/>
          <w:szCs w:val="24"/>
        </w:rPr>
        <w:t>Common Law</w:t>
      </w:r>
      <w:r w:rsidR="00D04DBC">
        <w:rPr>
          <w:rFonts w:ascii="Times New Roman" w:eastAsia="Times New Roman" w:hAnsi="Times New Roman" w:cs="Times New Roman"/>
          <w:color w:val="262A33"/>
          <w:sz w:val="24"/>
          <w:szCs w:val="24"/>
        </w:rPr>
        <w:t>, whereas</w:t>
      </w:r>
      <w:r>
        <w:rPr>
          <w:rFonts w:ascii="Times New Roman" w:eastAsia="Times New Roman" w:hAnsi="Times New Roman" w:cs="Times New Roman"/>
          <w:color w:val="262A33"/>
          <w:sz w:val="24"/>
          <w:szCs w:val="24"/>
        </w:rPr>
        <w:t>:</w:t>
      </w:r>
    </w:p>
    <w:p w14:paraId="7218CBB0" w14:textId="411A16F8" w:rsidR="00EB597F" w:rsidRPr="00EE4497" w:rsidRDefault="00137255" w:rsidP="00EE4497">
      <w:pPr>
        <w:pStyle w:val="ListParagraph"/>
        <w:numPr>
          <w:ilvl w:val="0"/>
          <w:numId w:val="27"/>
        </w:numPr>
        <w:shd w:val="clear" w:color="auto" w:fill="FFFFFF"/>
        <w:jc w:val="both"/>
        <w:rPr>
          <w:rFonts w:ascii="Times New Roman" w:eastAsia="Times New Roman" w:hAnsi="Times New Roman" w:cs="Times New Roman"/>
          <w:color w:val="222222"/>
          <w:sz w:val="24"/>
          <w:szCs w:val="24"/>
        </w:rPr>
      </w:pPr>
      <w:r w:rsidRPr="00EE4497">
        <w:rPr>
          <w:rFonts w:ascii="Times New Roman" w:eastAsia="Times New Roman" w:hAnsi="Times New Roman" w:cs="Times New Roman"/>
          <w:bCs/>
          <w:iCs/>
          <w:sz w:val="24"/>
          <w:szCs w:val="24"/>
          <w:highlight w:val="white"/>
        </w:rPr>
        <w:t xml:space="preserve">According to </w:t>
      </w:r>
      <w:r w:rsidRPr="009D439A">
        <w:rPr>
          <w:rFonts w:ascii="Times New Roman" w:eastAsia="Times New Roman" w:hAnsi="Times New Roman" w:cs="Times New Roman"/>
          <w:b/>
          <w:iCs/>
          <w:sz w:val="24"/>
          <w:szCs w:val="24"/>
          <w:highlight w:val="white"/>
        </w:rPr>
        <w:t>Black</w:t>
      </w:r>
      <w:r w:rsidRPr="009D439A">
        <w:rPr>
          <w:rFonts w:ascii="Times New Roman" w:eastAsia="Times New Roman" w:hAnsi="Times New Roman" w:cs="Times New Roman"/>
          <w:iCs/>
          <w:sz w:val="24"/>
          <w:szCs w:val="24"/>
          <w:highlight w:val="white"/>
        </w:rPr>
        <w:t>’</w:t>
      </w:r>
      <w:r w:rsidRPr="009D439A">
        <w:rPr>
          <w:rFonts w:ascii="Times New Roman" w:eastAsia="Times New Roman" w:hAnsi="Times New Roman" w:cs="Times New Roman"/>
          <w:b/>
          <w:iCs/>
          <w:sz w:val="24"/>
          <w:szCs w:val="24"/>
          <w:highlight w:val="white"/>
        </w:rPr>
        <w:t>s Law Dictionary</w:t>
      </w:r>
      <w:r w:rsidRPr="009D439A">
        <w:rPr>
          <w:rFonts w:ascii="Times New Roman" w:eastAsia="Times New Roman" w:hAnsi="Times New Roman" w:cs="Times New Roman"/>
          <w:sz w:val="24"/>
          <w:szCs w:val="24"/>
          <w:highlight w:val="white"/>
        </w:rPr>
        <w:t>, Fourth Edition</w:t>
      </w:r>
      <w:r w:rsidRPr="00EE4497">
        <w:rPr>
          <w:rFonts w:ascii="Times New Roman" w:eastAsia="Times New Roman" w:hAnsi="Times New Roman" w:cs="Times New Roman"/>
          <w:sz w:val="24"/>
          <w:szCs w:val="24"/>
          <w:highlight w:val="white"/>
        </w:rPr>
        <w:t>:</w:t>
      </w:r>
      <w:r w:rsidRPr="00EE4497">
        <w:rPr>
          <w:rFonts w:ascii="Times New Roman" w:eastAsia="Times New Roman" w:hAnsi="Times New Roman" w:cs="Times New Roman"/>
          <w:sz w:val="24"/>
          <w:szCs w:val="24"/>
        </w:rPr>
        <w:t xml:space="preserve">  </w:t>
      </w:r>
      <w:r w:rsidRPr="00EE4497">
        <w:rPr>
          <w:rFonts w:ascii="Times New Roman" w:hAnsi="Times New Roman" w:cs="Times New Roman"/>
          <w:sz w:val="24"/>
          <w:szCs w:val="24"/>
        </w:rPr>
        <w:t>DUE PROCESS OF LAW</w:t>
      </w:r>
      <w:r w:rsidRPr="00EE4497">
        <w:rPr>
          <w:rFonts w:ascii="Times New Roman" w:eastAsia="Times New Roman" w:hAnsi="Times New Roman" w:cs="Times New Roman"/>
          <w:color w:val="FF0000"/>
          <w:sz w:val="24"/>
          <w:szCs w:val="24"/>
        </w:rPr>
        <w:t>.</w:t>
      </w:r>
      <w:r w:rsidR="001A0E07" w:rsidRPr="00EE4497">
        <w:rPr>
          <w:rFonts w:ascii="Times New Roman" w:eastAsia="Times New Roman" w:hAnsi="Times New Roman" w:cs="Times New Roman"/>
          <w:color w:val="FF0000"/>
          <w:sz w:val="24"/>
          <w:szCs w:val="24"/>
        </w:rPr>
        <w:t xml:space="preserve"> </w:t>
      </w:r>
      <w:r w:rsidR="001A0E07" w:rsidRPr="00EE4497">
        <w:rPr>
          <w:rFonts w:ascii="Times New Roman" w:hAnsi="Times New Roman" w:cs="Times New Roman"/>
          <w:i/>
          <w:iCs/>
          <w:sz w:val="24"/>
          <w:szCs w:val="24"/>
        </w:rPr>
        <w:t>"Law of the land," "due course of law," and "due process of law" are synonymous</w:t>
      </w:r>
      <w:r w:rsidR="001A0E07" w:rsidRPr="00EE4497">
        <w:rPr>
          <w:rFonts w:ascii="Times New Roman" w:hAnsi="Times New Roman" w:cs="Times New Roman"/>
          <w:sz w:val="24"/>
          <w:szCs w:val="24"/>
        </w:rPr>
        <w:t xml:space="preserve">. </w:t>
      </w:r>
      <w:r w:rsidR="001A0E07" w:rsidRPr="00EE4497">
        <w:rPr>
          <w:rFonts w:ascii="Times New Roman" w:hAnsi="Times New Roman" w:cs="Times New Roman"/>
          <w:b/>
          <w:bCs/>
          <w:sz w:val="24"/>
          <w:szCs w:val="24"/>
          <w:u w:val="single"/>
        </w:rPr>
        <w:t>People v. Skinner</w:t>
      </w:r>
      <w:r w:rsidR="001A0E07" w:rsidRPr="00EE4497">
        <w:rPr>
          <w:rFonts w:ascii="Times New Roman" w:hAnsi="Times New Roman" w:cs="Times New Roman"/>
          <w:sz w:val="24"/>
          <w:szCs w:val="24"/>
          <w:u w:val="single"/>
        </w:rPr>
        <w:t>, Cal., 110 P.2d 41, 45</w:t>
      </w:r>
      <w:r w:rsidR="001A0E07" w:rsidRPr="00EE4497">
        <w:rPr>
          <w:rFonts w:ascii="Times New Roman" w:hAnsi="Times New Roman" w:cs="Times New Roman"/>
          <w:sz w:val="24"/>
          <w:szCs w:val="24"/>
        </w:rPr>
        <w:t xml:space="preserve">; </w:t>
      </w:r>
      <w:r w:rsidR="001A0E07" w:rsidRPr="003A2477">
        <w:rPr>
          <w:rFonts w:ascii="Times New Roman" w:hAnsi="Times New Roman" w:cs="Times New Roman"/>
          <w:b/>
          <w:bCs/>
          <w:sz w:val="24"/>
          <w:szCs w:val="24"/>
          <w:u w:val="single"/>
        </w:rPr>
        <w:t>State v. Rossi,</w:t>
      </w:r>
      <w:r w:rsidR="001A0E07" w:rsidRPr="00EE4497">
        <w:rPr>
          <w:rFonts w:ascii="Times New Roman" w:hAnsi="Times New Roman" w:cs="Times New Roman"/>
          <w:sz w:val="24"/>
          <w:szCs w:val="24"/>
          <w:u w:val="single"/>
        </w:rPr>
        <w:t xml:space="preserve"> 71 R.I. 284, 43 A.2d 323, </w:t>
      </w:r>
      <w:r w:rsidR="001A0E07" w:rsidRPr="00EE4497">
        <w:rPr>
          <w:rFonts w:ascii="Times New Roman" w:hAnsi="Times New Roman" w:cs="Times New Roman"/>
          <w:sz w:val="24"/>
          <w:szCs w:val="24"/>
          <w:u w:val="single"/>
        </w:rPr>
        <w:lastRenderedPageBreak/>
        <w:t>326</w:t>
      </w:r>
      <w:r w:rsidR="001A0E07" w:rsidRPr="00EE4497">
        <w:rPr>
          <w:rFonts w:ascii="Times New Roman" w:hAnsi="Times New Roman" w:cs="Times New Roman"/>
          <w:sz w:val="24"/>
          <w:szCs w:val="24"/>
        </w:rPr>
        <w:t xml:space="preserve">; </w:t>
      </w:r>
      <w:r w:rsidR="001A0E07" w:rsidRPr="00EE4497">
        <w:rPr>
          <w:rFonts w:ascii="Times New Roman" w:hAnsi="Times New Roman" w:cs="Times New Roman"/>
          <w:b/>
          <w:bCs/>
          <w:sz w:val="24"/>
          <w:szCs w:val="24"/>
          <w:u w:val="single"/>
        </w:rPr>
        <w:t>Direct Plumbing Supply Co. v. City of Dayton</w:t>
      </w:r>
      <w:r w:rsidR="001A0E07" w:rsidRPr="00EE4497">
        <w:rPr>
          <w:rFonts w:ascii="Times New Roman" w:hAnsi="Times New Roman" w:cs="Times New Roman"/>
          <w:sz w:val="24"/>
          <w:szCs w:val="24"/>
          <w:u w:val="single"/>
        </w:rPr>
        <w:t>, 138 Ohio St. 540, 38 N.E.2d 70, 72, 137 A.L.R. 1058</w:t>
      </w:r>
      <w:r w:rsidR="001A0E07" w:rsidRPr="00EE4497">
        <w:rPr>
          <w:rFonts w:ascii="Times New Roman" w:hAnsi="Times New Roman" w:cs="Times New Roman"/>
          <w:sz w:val="24"/>
          <w:szCs w:val="24"/>
        </w:rPr>
        <w:t xml:space="preserve">; </w:t>
      </w:r>
      <w:r w:rsidR="001A0E07" w:rsidRPr="00EE4497">
        <w:rPr>
          <w:rFonts w:ascii="Times New Roman" w:hAnsi="Times New Roman" w:cs="Times New Roman"/>
          <w:b/>
          <w:bCs/>
          <w:sz w:val="24"/>
          <w:szCs w:val="24"/>
          <w:u w:val="single"/>
        </w:rPr>
        <w:t>Stoner v. Higginson</w:t>
      </w:r>
      <w:r w:rsidR="001A0E07" w:rsidRPr="00EE4497">
        <w:rPr>
          <w:rFonts w:ascii="Times New Roman" w:hAnsi="Times New Roman" w:cs="Times New Roman"/>
          <w:sz w:val="24"/>
          <w:szCs w:val="24"/>
          <w:u w:val="single"/>
        </w:rPr>
        <w:t>, 316 Pa. 481, 175 A. 527, 531</w:t>
      </w:r>
      <w:r w:rsidR="001A0E07" w:rsidRPr="00EE4497">
        <w:rPr>
          <w:rFonts w:ascii="Times New Roman" w:hAnsi="Times New Roman" w:cs="Times New Roman"/>
          <w:sz w:val="24"/>
          <w:szCs w:val="24"/>
        </w:rPr>
        <w:t xml:space="preserve">. </w:t>
      </w:r>
      <w:r w:rsidR="001A0E07" w:rsidRPr="00EE4497">
        <w:rPr>
          <w:rFonts w:ascii="Times New Roman" w:hAnsi="Times New Roman" w:cs="Times New Roman"/>
          <w:i/>
          <w:iCs/>
          <w:sz w:val="24"/>
          <w:szCs w:val="24"/>
        </w:rPr>
        <w:t>But "judicial process" and "judicial proceedings" are not necessarily synonymous with "due process."</w:t>
      </w:r>
      <w:r w:rsidR="001A0E07" w:rsidRPr="00EE4497">
        <w:rPr>
          <w:rFonts w:ascii="Times New Roman" w:hAnsi="Times New Roman" w:cs="Times New Roman"/>
          <w:sz w:val="24"/>
          <w:szCs w:val="24"/>
        </w:rPr>
        <w:t xml:space="preserve"> </w:t>
      </w:r>
      <w:r w:rsidR="001A0E07" w:rsidRPr="00F9290E">
        <w:rPr>
          <w:rFonts w:ascii="Times New Roman" w:hAnsi="Times New Roman" w:cs="Times New Roman"/>
          <w:b/>
          <w:bCs/>
          <w:sz w:val="24"/>
          <w:szCs w:val="24"/>
          <w:u w:val="single"/>
        </w:rPr>
        <w:t>Pennsylvania Publications v. Pennsylvania Public Utility Commission</w:t>
      </w:r>
      <w:r w:rsidR="001A0E07" w:rsidRPr="00F9290E">
        <w:rPr>
          <w:rFonts w:ascii="Times New Roman" w:hAnsi="Times New Roman" w:cs="Times New Roman"/>
          <w:sz w:val="24"/>
          <w:szCs w:val="24"/>
          <w:u w:val="single"/>
        </w:rPr>
        <w:t>,</w:t>
      </w:r>
      <w:r w:rsidR="001A0E07" w:rsidRPr="00EE4497">
        <w:rPr>
          <w:rFonts w:ascii="Times New Roman" w:hAnsi="Times New Roman" w:cs="Times New Roman"/>
          <w:sz w:val="24"/>
          <w:szCs w:val="24"/>
        </w:rPr>
        <w:t xml:space="preserve"> </w:t>
      </w:r>
      <w:r w:rsidR="001A0E07" w:rsidRPr="00EE4497">
        <w:rPr>
          <w:rFonts w:ascii="Times New Roman" w:hAnsi="Times New Roman" w:cs="Times New Roman"/>
          <w:sz w:val="24"/>
          <w:szCs w:val="24"/>
          <w:u w:val="single"/>
        </w:rPr>
        <w:t>152 Pa.</w:t>
      </w:r>
      <w:r w:rsidR="00F9290E">
        <w:rPr>
          <w:rFonts w:ascii="Times New Roman" w:hAnsi="Times New Roman" w:cs="Times New Roman"/>
          <w:sz w:val="24"/>
          <w:szCs w:val="24"/>
          <w:u w:val="single"/>
        </w:rPr>
        <w:t xml:space="preserve"> </w:t>
      </w:r>
      <w:r w:rsidR="001A0E07" w:rsidRPr="00EE4497">
        <w:rPr>
          <w:rFonts w:ascii="Times New Roman" w:hAnsi="Times New Roman" w:cs="Times New Roman"/>
          <w:sz w:val="24"/>
          <w:szCs w:val="24"/>
          <w:u w:val="single"/>
        </w:rPr>
        <w:t>Super. 279, 32 A.2d 40, 49;</w:t>
      </w:r>
      <w:r w:rsidR="001A0E07" w:rsidRPr="000935DF">
        <w:rPr>
          <w:rFonts w:ascii="Times New Roman" w:hAnsi="Times New Roman" w:cs="Times New Roman"/>
          <w:sz w:val="24"/>
          <w:szCs w:val="24"/>
        </w:rPr>
        <w:t xml:space="preserve"> </w:t>
      </w:r>
      <w:r w:rsidR="001A0E07" w:rsidRPr="000935DF">
        <w:rPr>
          <w:rFonts w:ascii="Times New Roman" w:hAnsi="Times New Roman" w:cs="Times New Roman"/>
          <w:b/>
          <w:bCs/>
          <w:sz w:val="24"/>
          <w:szCs w:val="24"/>
          <w:u w:val="single"/>
        </w:rPr>
        <w:t>Barry v. Hall,</w:t>
      </w:r>
      <w:r w:rsidR="001A0E07" w:rsidRPr="00EE4497">
        <w:rPr>
          <w:rFonts w:ascii="Times New Roman" w:hAnsi="Times New Roman" w:cs="Times New Roman"/>
          <w:sz w:val="24"/>
          <w:szCs w:val="24"/>
          <w:u w:val="single"/>
        </w:rPr>
        <w:t xml:space="preserve"> 98 F.2d 222, 68 App.</w:t>
      </w:r>
      <w:r w:rsidR="000935DF">
        <w:rPr>
          <w:rFonts w:ascii="Times New Roman" w:hAnsi="Times New Roman" w:cs="Times New Roman"/>
          <w:sz w:val="24"/>
          <w:szCs w:val="24"/>
          <w:u w:val="single"/>
        </w:rPr>
        <w:t xml:space="preserve"> </w:t>
      </w:r>
      <w:r w:rsidR="001A0E07" w:rsidRPr="00EE4497">
        <w:rPr>
          <w:rFonts w:ascii="Times New Roman" w:hAnsi="Times New Roman" w:cs="Times New Roman"/>
          <w:sz w:val="24"/>
          <w:szCs w:val="24"/>
          <w:u w:val="single"/>
        </w:rPr>
        <w:t>D.C. 350</w:t>
      </w:r>
      <w:r w:rsidR="001A0E07" w:rsidRPr="00EE4497">
        <w:rPr>
          <w:rFonts w:ascii="Times New Roman" w:hAnsi="Times New Roman" w:cs="Times New Roman"/>
          <w:sz w:val="24"/>
          <w:szCs w:val="24"/>
        </w:rPr>
        <w:t xml:space="preserve">. </w:t>
      </w:r>
      <w:r w:rsidR="001A0E07" w:rsidRPr="00EE4497">
        <w:rPr>
          <w:rFonts w:ascii="Times New Roman" w:hAnsi="Times New Roman" w:cs="Times New Roman"/>
          <w:b/>
          <w:bCs/>
          <w:i/>
          <w:iCs/>
          <w:sz w:val="24"/>
          <w:szCs w:val="24"/>
        </w:rPr>
        <w:t xml:space="preserve">The essential elements of "due process of law" are notice and opportunity </w:t>
      </w:r>
      <w:r w:rsidR="001A0E07" w:rsidRPr="00EE4497">
        <w:rPr>
          <w:rFonts w:ascii="Times New Roman" w:hAnsi="Times New Roman" w:cs="Times New Roman"/>
          <w:i/>
          <w:iCs/>
          <w:sz w:val="24"/>
          <w:szCs w:val="24"/>
        </w:rPr>
        <w:t>to be heard and to defend</w:t>
      </w:r>
      <w:r w:rsidR="001A0E07" w:rsidRPr="00EE4497">
        <w:rPr>
          <w:rFonts w:ascii="Times New Roman" w:hAnsi="Times New Roman" w:cs="Times New Roman"/>
          <w:b/>
          <w:bCs/>
          <w:i/>
          <w:iCs/>
          <w:sz w:val="24"/>
          <w:szCs w:val="24"/>
        </w:rPr>
        <w:t xml:space="preserve"> </w:t>
      </w:r>
      <w:r w:rsidR="001A0E07" w:rsidRPr="00EE4497">
        <w:rPr>
          <w:rFonts w:ascii="Times New Roman" w:hAnsi="Times New Roman" w:cs="Times New Roman"/>
          <w:i/>
          <w:iCs/>
          <w:sz w:val="24"/>
          <w:szCs w:val="24"/>
        </w:rPr>
        <w:t xml:space="preserve">in orderly proceeding adapted to nature of case, and the guarantee or due process requires that every man have protection </w:t>
      </w:r>
      <w:r w:rsidR="003517EE" w:rsidRPr="00EE4497">
        <w:rPr>
          <w:rFonts w:ascii="Times New Roman" w:hAnsi="Times New Roman" w:cs="Times New Roman"/>
          <w:i/>
          <w:iCs/>
          <w:sz w:val="24"/>
          <w:szCs w:val="24"/>
        </w:rPr>
        <w:t>…</w:t>
      </w:r>
      <w:r w:rsidR="001A0E07" w:rsidRPr="00EE4497">
        <w:rPr>
          <w:rFonts w:ascii="Times New Roman" w:hAnsi="Times New Roman" w:cs="Times New Roman"/>
          <w:i/>
          <w:iCs/>
          <w:sz w:val="24"/>
          <w:szCs w:val="24"/>
        </w:rPr>
        <w:t>and benefit of general law.</w:t>
      </w:r>
      <w:r w:rsidR="001A0E07" w:rsidRPr="00EE4497">
        <w:rPr>
          <w:rFonts w:ascii="Times New Roman" w:hAnsi="Times New Roman" w:cs="Times New Roman"/>
          <w:sz w:val="24"/>
          <w:szCs w:val="24"/>
        </w:rPr>
        <w:t xml:space="preserve"> </w:t>
      </w:r>
      <w:proofErr w:type="spellStart"/>
      <w:r w:rsidR="001A0E07" w:rsidRPr="000935DF">
        <w:rPr>
          <w:rFonts w:ascii="Times New Roman" w:hAnsi="Times New Roman" w:cs="Times New Roman"/>
          <w:b/>
          <w:bCs/>
          <w:sz w:val="24"/>
          <w:szCs w:val="24"/>
          <w:u w:val="single"/>
        </w:rPr>
        <w:t>Dimke</w:t>
      </w:r>
      <w:proofErr w:type="spellEnd"/>
      <w:r w:rsidR="001A0E07" w:rsidRPr="000935DF">
        <w:rPr>
          <w:rFonts w:ascii="Times New Roman" w:hAnsi="Times New Roman" w:cs="Times New Roman"/>
          <w:b/>
          <w:bCs/>
          <w:sz w:val="24"/>
          <w:szCs w:val="24"/>
          <w:u w:val="single"/>
        </w:rPr>
        <w:t xml:space="preserve"> v. Finke,</w:t>
      </w:r>
      <w:r w:rsidR="001A0E07" w:rsidRPr="00EE4497">
        <w:rPr>
          <w:rFonts w:ascii="Times New Roman" w:hAnsi="Times New Roman" w:cs="Times New Roman"/>
          <w:sz w:val="24"/>
          <w:szCs w:val="24"/>
          <w:u w:val="single"/>
        </w:rPr>
        <w:t xml:space="preserve"> 209 Minn. 29, 295 N.W. 75, 79</w:t>
      </w:r>
      <w:r w:rsidR="001A0E07" w:rsidRPr="00EE4497">
        <w:rPr>
          <w:rFonts w:ascii="Times New Roman" w:hAnsi="Times New Roman" w:cs="Times New Roman"/>
          <w:sz w:val="24"/>
          <w:szCs w:val="24"/>
        </w:rPr>
        <w:t xml:space="preserve">; </w:t>
      </w:r>
      <w:r w:rsidR="001A0E07" w:rsidRPr="00EE4497">
        <w:rPr>
          <w:rFonts w:ascii="Times New Roman" w:hAnsi="Times New Roman" w:cs="Times New Roman"/>
          <w:b/>
          <w:bCs/>
          <w:sz w:val="24"/>
          <w:szCs w:val="24"/>
          <w:u w:val="single"/>
        </w:rPr>
        <w:t>Di Maio v. Reid</w:t>
      </w:r>
      <w:r w:rsidR="001A0E07" w:rsidRPr="00EE4497">
        <w:rPr>
          <w:rFonts w:ascii="Times New Roman" w:hAnsi="Times New Roman" w:cs="Times New Roman"/>
          <w:sz w:val="24"/>
          <w:szCs w:val="24"/>
          <w:u w:val="single"/>
        </w:rPr>
        <w:t>, 13 N.J.L. 17, 37 A.2d 829, 830</w:t>
      </w:r>
      <w:r w:rsidR="001A0E07" w:rsidRPr="00EE4497">
        <w:rPr>
          <w:rFonts w:ascii="Times New Roman" w:hAnsi="Times New Roman" w:cs="Times New Roman"/>
          <w:sz w:val="24"/>
          <w:szCs w:val="24"/>
        </w:rPr>
        <w:t>.</w:t>
      </w:r>
    </w:p>
    <w:p w14:paraId="00000039" w14:textId="7F608536" w:rsidR="00834745" w:rsidRPr="00EB597F" w:rsidRDefault="00137255" w:rsidP="00EE4497">
      <w:pPr>
        <w:pStyle w:val="ListParagraph"/>
        <w:numPr>
          <w:ilvl w:val="1"/>
          <w:numId w:val="2"/>
        </w:numPr>
        <w:shd w:val="clear" w:color="auto" w:fill="FFFFFF"/>
        <w:jc w:val="both"/>
        <w:rPr>
          <w:rFonts w:ascii="Times New Roman" w:eastAsia="Times New Roman" w:hAnsi="Times New Roman" w:cs="Times New Roman"/>
          <w:b/>
          <w:color w:val="222222"/>
          <w:sz w:val="24"/>
          <w:szCs w:val="24"/>
        </w:rPr>
      </w:pPr>
      <w:r w:rsidRPr="00137255">
        <w:rPr>
          <w:rFonts w:ascii="Times New Roman" w:eastAsia="Times New Roman" w:hAnsi="Times New Roman" w:cs="Times New Roman"/>
          <w:bCs/>
          <w:iCs/>
          <w:sz w:val="24"/>
          <w:szCs w:val="24"/>
          <w:highlight w:val="white"/>
        </w:rPr>
        <w:t xml:space="preserve">According to </w:t>
      </w:r>
      <w:r w:rsidR="003371E7" w:rsidRPr="009D439A">
        <w:rPr>
          <w:rFonts w:ascii="Times New Roman" w:eastAsia="Times New Roman" w:hAnsi="Times New Roman" w:cs="Times New Roman"/>
          <w:b/>
          <w:iCs/>
          <w:sz w:val="24"/>
          <w:szCs w:val="24"/>
          <w:highlight w:val="white"/>
        </w:rPr>
        <w:t>Black</w:t>
      </w:r>
      <w:r w:rsidR="003371E7" w:rsidRPr="009D439A">
        <w:rPr>
          <w:rFonts w:ascii="Times New Roman" w:eastAsia="Times New Roman" w:hAnsi="Times New Roman" w:cs="Times New Roman"/>
          <w:iCs/>
          <w:sz w:val="24"/>
          <w:szCs w:val="24"/>
          <w:highlight w:val="white"/>
        </w:rPr>
        <w:t>’</w:t>
      </w:r>
      <w:r w:rsidR="003371E7" w:rsidRPr="009D439A">
        <w:rPr>
          <w:rFonts w:ascii="Times New Roman" w:eastAsia="Times New Roman" w:hAnsi="Times New Roman" w:cs="Times New Roman"/>
          <w:b/>
          <w:iCs/>
          <w:sz w:val="24"/>
          <w:szCs w:val="24"/>
          <w:highlight w:val="white"/>
        </w:rPr>
        <w:t>s Law Dictionary</w:t>
      </w:r>
      <w:r w:rsidR="003371E7" w:rsidRPr="009D439A">
        <w:rPr>
          <w:rFonts w:ascii="Times New Roman" w:eastAsia="Times New Roman" w:hAnsi="Times New Roman" w:cs="Times New Roman"/>
          <w:sz w:val="24"/>
          <w:szCs w:val="24"/>
          <w:highlight w:val="white"/>
        </w:rPr>
        <w:t>, Fourth Edition</w:t>
      </w:r>
      <w:r w:rsidR="003371E7" w:rsidRPr="00EB597F">
        <w:rPr>
          <w:rFonts w:ascii="Times New Roman" w:eastAsia="Times New Roman" w:hAnsi="Times New Roman" w:cs="Times New Roman"/>
          <w:sz w:val="24"/>
          <w:szCs w:val="24"/>
          <w:highlight w:val="white"/>
        </w:rPr>
        <w:t xml:space="preserve">: </w:t>
      </w:r>
      <w:r w:rsidR="003371E7" w:rsidRPr="00EB597F">
        <w:rPr>
          <w:rFonts w:ascii="Times New Roman" w:eastAsia="Times New Roman" w:hAnsi="Times New Roman" w:cs="Times New Roman"/>
          <w:sz w:val="24"/>
          <w:szCs w:val="24"/>
        </w:rPr>
        <w:t xml:space="preserve">EX PARTE. </w:t>
      </w:r>
      <w:r w:rsidR="003371E7" w:rsidRPr="00EB597F">
        <w:rPr>
          <w:rFonts w:ascii="Times New Roman" w:eastAsia="Times New Roman" w:hAnsi="Times New Roman" w:cs="Times New Roman"/>
          <w:i/>
          <w:sz w:val="24"/>
          <w:szCs w:val="24"/>
        </w:rPr>
        <w:t xml:space="preserve">On one side only; by or for one party; done for, in behalf of, or on the application of, one party only. 661 EX PARTE A judicial proceeding, order, injunction, etc., is said to be ex </w:t>
      </w:r>
      <w:proofErr w:type="spellStart"/>
      <w:r w:rsidR="003371E7" w:rsidRPr="00EB597F">
        <w:rPr>
          <w:rFonts w:ascii="Times New Roman" w:eastAsia="Times New Roman" w:hAnsi="Times New Roman" w:cs="Times New Roman"/>
          <w:i/>
          <w:sz w:val="24"/>
          <w:szCs w:val="24"/>
        </w:rPr>
        <w:t>parte</w:t>
      </w:r>
      <w:proofErr w:type="spellEnd"/>
      <w:r w:rsidR="003371E7" w:rsidRPr="00EB597F">
        <w:rPr>
          <w:rFonts w:ascii="Times New Roman" w:eastAsia="Times New Roman" w:hAnsi="Times New Roman" w:cs="Times New Roman"/>
          <w:i/>
          <w:sz w:val="24"/>
          <w:szCs w:val="24"/>
        </w:rPr>
        <w:t xml:space="preserve"> when it is taken</w:t>
      </w:r>
      <w:r w:rsidR="006C02EB">
        <w:rPr>
          <w:rFonts w:ascii="Times New Roman" w:eastAsia="Times New Roman" w:hAnsi="Times New Roman" w:cs="Times New Roman"/>
          <w:i/>
          <w:sz w:val="24"/>
          <w:szCs w:val="24"/>
        </w:rPr>
        <w:t xml:space="preserve"> </w:t>
      </w:r>
      <w:proofErr w:type="spellStart"/>
      <w:r w:rsidR="003371E7" w:rsidRPr="00EB597F">
        <w:rPr>
          <w:rFonts w:ascii="Times New Roman" w:eastAsia="Times New Roman" w:hAnsi="Times New Roman" w:cs="Times New Roman"/>
          <w:i/>
          <w:sz w:val="24"/>
          <w:szCs w:val="24"/>
        </w:rPr>
        <w:t>or</w:t>
      </w:r>
      <w:proofErr w:type="spellEnd"/>
      <w:r w:rsidR="006C02EB">
        <w:rPr>
          <w:rFonts w:ascii="Times New Roman" w:eastAsia="Times New Roman" w:hAnsi="Times New Roman" w:cs="Times New Roman"/>
          <w:i/>
          <w:sz w:val="24"/>
          <w:szCs w:val="24"/>
        </w:rPr>
        <w:t xml:space="preserve"> </w:t>
      </w:r>
      <w:r w:rsidR="003371E7" w:rsidRPr="00EB597F">
        <w:rPr>
          <w:rFonts w:ascii="Times New Roman" w:eastAsia="Times New Roman" w:hAnsi="Times New Roman" w:cs="Times New Roman"/>
          <w:i/>
          <w:sz w:val="24"/>
          <w:szCs w:val="24"/>
        </w:rPr>
        <w:t xml:space="preserve">granted at the instance and for the benefit of one party only, and without notice to, or contestation by, any person adversely interested. </w:t>
      </w:r>
      <w:proofErr w:type="spellStart"/>
      <w:r w:rsidR="003371E7" w:rsidRPr="006C02EB">
        <w:rPr>
          <w:rFonts w:ascii="Times New Roman" w:eastAsia="Times New Roman" w:hAnsi="Times New Roman" w:cs="Times New Roman"/>
          <w:b/>
          <w:iCs/>
          <w:sz w:val="24"/>
          <w:szCs w:val="24"/>
          <w:u w:val="single"/>
        </w:rPr>
        <w:t>Janin</w:t>
      </w:r>
      <w:proofErr w:type="spellEnd"/>
      <w:r w:rsidR="003371E7" w:rsidRPr="006C02EB">
        <w:rPr>
          <w:rFonts w:ascii="Times New Roman" w:eastAsia="Times New Roman" w:hAnsi="Times New Roman" w:cs="Times New Roman"/>
          <w:b/>
          <w:iCs/>
          <w:sz w:val="24"/>
          <w:szCs w:val="24"/>
          <w:u w:val="single"/>
        </w:rPr>
        <w:t xml:space="preserve"> v. Logan</w:t>
      </w:r>
      <w:r w:rsidR="003371E7" w:rsidRPr="00EB597F">
        <w:rPr>
          <w:rFonts w:ascii="Times New Roman" w:eastAsia="Times New Roman" w:hAnsi="Times New Roman" w:cs="Times New Roman"/>
          <w:i/>
          <w:sz w:val="24"/>
          <w:szCs w:val="24"/>
          <w:u w:val="single"/>
        </w:rPr>
        <w:t>, 209 Ky. 811, 273 S.W. 531, 532</w:t>
      </w:r>
      <w:r w:rsidR="003371E7" w:rsidRPr="00EB597F">
        <w:rPr>
          <w:rFonts w:ascii="Times New Roman" w:eastAsia="Times New Roman" w:hAnsi="Times New Roman" w:cs="Times New Roman"/>
          <w:i/>
          <w:sz w:val="24"/>
          <w:szCs w:val="24"/>
        </w:rPr>
        <w:t xml:space="preserve">; </w:t>
      </w:r>
      <w:r w:rsidR="003371E7" w:rsidRPr="000935DF">
        <w:rPr>
          <w:rFonts w:ascii="Times New Roman" w:eastAsia="Times New Roman" w:hAnsi="Times New Roman" w:cs="Times New Roman"/>
          <w:b/>
          <w:iCs/>
          <w:sz w:val="24"/>
          <w:szCs w:val="24"/>
          <w:u w:val="single"/>
        </w:rPr>
        <w:t>Van Alen v. Superior Court in and for Los Angeles County</w:t>
      </w:r>
      <w:r w:rsidR="003371E7" w:rsidRPr="000935DF">
        <w:rPr>
          <w:rFonts w:ascii="Times New Roman" w:eastAsia="Times New Roman" w:hAnsi="Times New Roman" w:cs="Times New Roman"/>
          <w:b/>
          <w:i/>
          <w:sz w:val="24"/>
          <w:szCs w:val="24"/>
          <w:u w:val="single"/>
        </w:rPr>
        <w:t>,</w:t>
      </w:r>
      <w:r w:rsidR="003371E7" w:rsidRPr="000935DF">
        <w:rPr>
          <w:rFonts w:ascii="Times New Roman" w:eastAsia="Times New Roman" w:hAnsi="Times New Roman" w:cs="Times New Roman"/>
          <w:b/>
          <w:i/>
          <w:sz w:val="24"/>
          <w:szCs w:val="24"/>
        </w:rPr>
        <w:t xml:space="preserve"> </w:t>
      </w:r>
      <w:r w:rsidR="003371E7" w:rsidRPr="000935DF">
        <w:rPr>
          <w:rFonts w:ascii="Times New Roman" w:eastAsia="Times New Roman" w:hAnsi="Times New Roman" w:cs="Times New Roman"/>
          <w:bCs/>
          <w:i/>
          <w:sz w:val="24"/>
          <w:szCs w:val="24"/>
          <w:u w:val="single"/>
        </w:rPr>
        <w:t xml:space="preserve">37 </w:t>
      </w:r>
      <w:proofErr w:type="spellStart"/>
      <w:r w:rsidR="003371E7" w:rsidRPr="000935DF">
        <w:rPr>
          <w:rFonts w:ascii="Times New Roman" w:eastAsia="Times New Roman" w:hAnsi="Times New Roman" w:cs="Times New Roman"/>
          <w:bCs/>
          <w:i/>
          <w:sz w:val="24"/>
          <w:szCs w:val="24"/>
          <w:u w:val="single"/>
        </w:rPr>
        <w:t>Cal.App</w:t>
      </w:r>
      <w:proofErr w:type="spellEnd"/>
      <w:r w:rsidR="003371E7" w:rsidRPr="000935DF">
        <w:rPr>
          <w:rFonts w:ascii="Times New Roman" w:eastAsia="Times New Roman" w:hAnsi="Times New Roman" w:cs="Times New Roman"/>
          <w:bCs/>
          <w:i/>
          <w:sz w:val="24"/>
          <w:szCs w:val="24"/>
          <w:u w:val="single"/>
        </w:rPr>
        <w:t>. 696, 174 P. 672</w:t>
      </w:r>
      <w:r w:rsidR="003371E7" w:rsidRPr="00EB597F">
        <w:rPr>
          <w:rFonts w:ascii="Times New Roman" w:eastAsia="Times New Roman" w:hAnsi="Times New Roman" w:cs="Times New Roman"/>
          <w:i/>
          <w:sz w:val="24"/>
          <w:szCs w:val="24"/>
        </w:rPr>
        <w:t xml:space="preserve">; </w:t>
      </w:r>
      <w:r w:rsidR="003371E7" w:rsidRPr="006C02EB">
        <w:rPr>
          <w:rFonts w:ascii="Times New Roman" w:eastAsia="Times New Roman" w:hAnsi="Times New Roman" w:cs="Times New Roman"/>
          <w:b/>
          <w:iCs/>
          <w:sz w:val="24"/>
          <w:szCs w:val="24"/>
          <w:u w:val="single"/>
        </w:rPr>
        <w:t xml:space="preserve">Stella v. </w:t>
      </w:r>
      <w:proofErr w:type="spellStart"/>
      <w:r w:rsidR="003371E7" w:rsidRPr="006C02EB">
        <w:rPr>
          <w:rFonts w:ascii="Times New Roman" w:eastAsia="Times New Roman" w:hAnsi="Times New Roman" w:cs="Times New Roman"/>
          <w:b/>
          <w:iCs/>
          <w:sz w:val="24"/>
          <w:szCs w:val="24"/>
          <w:u w:val="single"/>
        </w:rPr>
        <w:t>Mosele</w:t>
      </w:r>
      <w:proofErr w:type="spellEnd"/>
      <w:r w:rsidR="003371E7" w:rsidRPr="00EB597F">
        <w:rPr>
          <w:rFonts w:ascii="Times New Roman" w:eastAsia="Times New Roman" w:hAnsi="Times New Roman" w:cs="Times New Roman"/>
          <w:i/>
          <w:sz w:val="24"/>
          <w:szCs w:val="24"/>
          <w:u w:val="single"/>
        </w:rPr>
        <w:t>, 299 53, 19 N.E.2d 433, 435</w:t>
      </w:r>
      <w:r w:rsidR="003371E7" w:rsidRPr="00EB597F">
        <w:rPr>
          <w:rFonts w:ascii="Times New Roman" w:eastAsia="Times New Roman" w:hAnsi="Times New Roman" w:cs="Times New Roman"/>
          <w:i/>
          <w:sz w:val="24"/>
          <w:szCs w:val="24"/>
        </w:rPr>
        <w:t xml:space="preserve">. </w:t>
      </w:r>
      <w:r w:rsidR="003371E7" w:rsidRPr="00EB597F">
        <w:rPr>
          <w:rFonts w:ascii="Times New Roman" w:eastAsia="Times New Roman" w:hAnsi="Times New Roman" w:cs="Times New Roman"/>
          <w:b/>
          <w:i/>
          <w:sz w:val="24"/>
          <w:szCs w:val="24"/>
        </w:rPr>
        <w:t xml:space="preserve">Ex </w:t>
      </w:r>
      <w:proofErr w:type="spellStart"/>
      <w:r w:rsidR="003371E7" w:rsidRPr="00EB597F">
        <w:rPr>
          <w:rFonts w:ascii="Times New Roman" w:eastAsia="Times New Roman" w:hAnsi="Times New Roman" w:cs="Times New Roman"/>
          <w:b/>
          <w:i/>
          <w:sz w:val="24"/>
          <w:szCs w:val="24"/>
        </w:rPr>
        <w:t>parte</w:t>
      </w:r>
      <w:proofErr w:type="spellEnd"/>
      <w:r w:rsidR="003371E7" w:rsidRPr="00EB597F">
        <w:rPr>
          <w:rFonts w:ascii="Times New Roman" w:eastAsia="Times New Roman" w:hAnsi="Times New Roman" w:cs="Times New Roman"/>
          <w:b/>
          <w:i/>
          <w:sz w:val="24"/>
          <w:szCs w:val="24"/>
        </w:rPr>
        <w:t xml:space="preserve"> means that an application is made by one party to a proceeding in the absence of the other. Thus, an ex </w:t>
      </w:r>
      <w:proofErr w:type="spellStart"/>
      <w:r w:rsidR="003371E7" w:rsidRPr="00EB597F">
        <w:rPr>
          <w:rFonts w:ascii="Times New Roman" w:eastAsia="Times New Roman" w:hAnsi="Times New Roman" w:cs="Times New Roman"/>
          <w:b/>
          <w:i/>
          <w:sz w:val="24"/>
          <w:szCs w:val="24"/>
        </w:rPr>
        <w:t>parte</w:t>
      </w:r>
      <w:proofErr w:type="spellEnd"/>
      <w:r w:rsidR="003371E7" w:rsidRPr="00EB597F">
        <w:rPr>
          <w:rFonts w:ascii="Times New Roman" w:eastAsia="Times New Roman" w:hAnsi="Times New Roman" w:cs="Times New Roman"/>
          <w:b/>
          <w:i/>
          <w:sz w:val="24"/>
          <w:szCs w:val="24"/>
        </w:rPr>
        <w:t xml:space="preserve"> injunction is one granted without the opposite party having had notice of the application. It would not be called "ex </w:t>
      </w:r>
      <w:proofErr w:type="spellStart"/>
      <w:r w:rsidR="003371E7" w:rsidRPr="00EB597F">
        <w:rPr>
          <w:rFonts w:ascii="Times New Roman" w:eastAsia="Times New Roman" w:hAnsi="Times New Roman" w:cs="Times New Roman"/>
          <w:b/>
          <w:i/>
          <w:sz w:val="24"/>
          <w:szCs w:val="24"/>
        </w:rPr>
        <w:t>parte</w:t>
      </w:r>
      <w:proofErr w:type="spellEnd"/>
      <w:r w:rsidR="003371E7" w:rsidRPr="00EB597F">
        <w:rPr>
          <w:rFonts w:ascii="Times New Roman" w:eastAsia="Times New Roman" w:hAnsi="Times New Roman" w:cs="Times New Roman"/>
          <w:b/>
          <w:i/>
          <w:sz w:val="24"/>
          <w:szCs w:val="24"/>
        </w:rPr>
        <w:t xml:space="preserve">" if he had proper notice of it, and chose not to appear to oppose it. </w:t>
      </w:r>
    </w:p>
    <w:p w14:paraId="0000003A" w14:textId="77777777" w:rsidR="00834745" w:rsidRDefault="00834745" w:rsidP="001A0E07">
      <w:pPr>
        <w:pBdr>
          <w:top w:val="nil"/>
          <w:left w:val="nil"/>
          <w:bottom w:val="nil"/>
          <w:right w:val="nil"/>
          <w:between w:val="nil"/>
        </w:pBdr>
        <w:ind w:left="2160" w:right="1062"/>
        <w:jc w:val="both"/>
        <w:rPr>
          <w:rFonts w:ascii="Times New Roman" w:eastAsia="Times New Roman" w:hAnsi="Times New Roman" w:cs="Times New Roman"/>
          <w:color w:val="000000"/>
          <w:sz w:val="24"/>
          <w:szCs w:val="24"/>
        </w:rPr>
      </w:pPr>
    </w:p>
    <w:p w14:paraId="0000003B" w14:textId="696E9E9C" w:rsidR="00834745" w:rsidRDefault="003371E7" w:rsidP="001A0E07">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declare and notice the </w:t>
      </w:r>
      <w:r w:rsidR="00D32B93">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ourt that </w:t>
      </w:r>
      <w:r w:rsidRPr="006C02EB">
        <w:rPr>
          <w:rFonts w:ascii="Times New Roman" w:eastAsia="Times New Roman" w:hAnsi="Times New Roman" w:cs="Times New Roman"/>
          <w:b/>
          <w:bCs/>
          <w:color w:val="000000"/>
          <w:sz w:val="24"/>
          <w:szCs w:val="24"/>
        </w:rPr>
        <w:t xml:space="preserve">I am seeking </w:t>
      </w:r>
      <w:r w:rsidR="00315F71" w:rsidRPr="006C02EB">
        <w:rPr>
          <w:rFonts w:ascii="Times New Roman" w:eastAsia="Times New Roman" w:hAnsi="Times New Roman" w:cs="Times New Roman"/>
          <w:b/>
          <w:bCs/>
          <w:color w:val="000000"/>
          <w:sz w:val="24"/>
          <w:szCs w:val="24"/>
        </w:rPr>
        <w:t>E</w:t>
      </w:r>
      <w:r w:rsidR="003F2EB2" w:rsidRPr="006C02EB">
        <w:rPr>
          <w:rFonts w:ascii="Times New Roman" w:eastAsia="Times New Roman" w:hAnsi="Times New Roman" w:cs="Times New Roman"/>
          <w:b/>
          <w:bCs/>
          <w:color w:val="000000"/>
          <w:sz w:val="24"/>
          <w:szCs w:val="24"/>
        </w:rPr>
        <w:t xml:space="preserve">mergency Injunctive Relief </w:t>
      </w:r>
      <w:r w:rsidR="00B25E9C">
        <w:rPr>
          <w:rFonts w:ascii="Times New Roman" w:eastAsia="Times New Roman" w:hAnsi="Times New Roman" w:cs="Times New Roman"/>
          <w:b/>
          <w:bCs/>
          <w:color w:val="000000"/>
          <w:sz w:val="24"/>
          <w:szCs w:val="24"/>
        </w:rPr>
        <w:t xml:space="preserve">or any other </w:t>
      </w:r>
      <w:r w:rsidR="003F2EB2" w:rsidRPr="006C02EB">
        <w:rPr>
          <w:rFonts w:ascii="Times New Roman" w:eastAsia="Times New Roman" w:hAnsi="Times New Roman" w:cs="Times New Roman"/>
          <w:b/>
          <w:bCs/>
          <w:color w:val="000000"/>
          <w:sz w:val="24"/>
          <w:szCs w:val="24"/>
        </w:rPr>
        <w:t>L</w:t>
      </w:r>
      <w:r w:rsidRPr="006C02EB">
        <w:rPr>
          <w:rFonts w:ascii="Times New Roman" w:eastAsia="Times New Roman" w:hAnsi="Times New Roman" w:cs="Times New Roman"/>
          <w:b/>
          <w:bCs/>
          <w:color w:val="000000"/>
          <w:sz w:val="24"/>
          <w:szCs w:val="24"/>
        </w:rPr>
        <w:t xml:space="preserve">awful </w:t>
      </w:r>
      <w:r w:rsidR="003F2EB2" w:rsidRPr="006C02EB">
        <w:rPr>
          <w:rFonts w:ascii="Times New Roman" w:eastAsia="Times New Roman" w:hAnsi="Times New Roman" w:cs="Times New Roman"/>
          <w:b/>
          <w:bCs/>
          <w:color w:val="000000"/>
          <w:sz w:val="24"/>
          <w:szCs w:val="24"/>
        </w:rPr>
        <w:t>R</w:t>
      </w:r>
      <w:r w:rsidRPr="006C02EB">
        <w:rPr>
          <w:rFonts w:ascii="Times New Roman" w:eastAsia="Times New Roman" w:hAnsi="Times New Roman" w:cs="Times New Roman"/>
          <w:b/>
          <w:bCs/>
          <w:color w:val="000000"/>
          <w:sz w:val="24"/>
          <w:szCs w:val="24"/>
        </w:rPr>
        <w:t xml:space="preserve">emedy </w:t>
      </w:r>
      <w:r w:rsidR="00B25E9C">
        <w:rPr>
          <w:rFonts w:ascii="Times New Roman" w:eastAsia="Times New Roman" w:hAnsi="Times New Roman" w:cs="Times New Roman"/>
          <w:b/>
          <w:bCs/>
          <w:color w:val="000000"/>
          <w:sz w:val="24"/>
          <w:szCs w:val="24"/>
        </w:rPr>
        <w:t xml:space="preserve">available </w:t>
      </w:r>
      <w:r w:rsidRPr="006C02EB">
        <w:rPr>
          <w:rFonts w:ascii="Times New Roman" w:eastAsia="Times New Roman" w:hAnsi="Times New Roman" w:cs="Times New Roman"/>
          <w:b/>
          <w:bCs/>
          <w:color w:val="000000"/>
          <w:sz w:val="24"/>
          <w:szCs w:val="24"/>
        </w:rPr>
        <w:t>at Common Law</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b/>
          <w:color w:val="000000"/>
          <w:sz w:val="24"/>
          <w:szCs w:val="24"/>
          <w:u w:val="single"/>
        </w:rPr>
        <w:t>NOT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within the statutory or policy jurisdiction</w:t>
      </w:r>
      <w:r w:rsidR="00C01D61">
        <w:rPr>
          <w:rFonts w:ascii="Times New Roman" w:eastAsia="Times New Roman" w:hAnsi="Times New Roman" w:cs="Times New Roman"/>
          <w:color w:val="000000"/>
          <w:sz w:val="24"/>
          <w:szCs w:val="24"/>
        </w:rPr>
        <w:t>, that the Court</w:t>
      </w:r>
      <w:r>
        <w:rPr>
          <w:rFonts w:ascii="Times New Roman" w:eastAsia="Times New Roman" w:hAnsi="Times New Roman" w:cs="Times New Roman"/>
          <w:color w:val="000000"/>
          <w:sz w:val="24"/>
          <w:szCs w:val="24"/>
        </w:rPr>
        <w:t>:</w:t>
      </w:r>
    </w:p>
    <w:p w14:paraId="0000003C" w14:textId="5F0E4CBA" w:rsidR="00834745" w:rsidRDefault="003371E7" w:rsidP="001A0E07">
      <w:pPr>
        <w:numPr>
          <w:ilvl w:val="1"/>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Safeguard my natural, unalienable, </w:t>
      </w:r>
      <w:proofErr w:type="gramStart"/>
      <w:r w:rsidR="007F0CF6">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onstitutionally</w:t>
      </w:r>
      <w:proofErr w:type="gramEnd"/>
      <w:r>
        <w:rPr>
          <w:rFonts w:ascii="Times New Roman" w:eastAsia="Times New Roman" w:hAnsi="Times New Roman" w:cs="Times New Roman"/>
          <w:color w:val="000000"/>
          <w:sz w:val="24"/>
          <w:szCs w:val="24"/>
        </w:rPr>
        <w:t xml:space="preserve"> protected and secured </w:t>
      </w:r>
      <w:r w:rsidR="009C75D8">
        <w:rPr>
          <w:rFonts w:ascii="Times New Roman" w:eastAsia="Times New Roman" w:hAnsi="Times New Roman" w:cs="Times New Roman"/>
          <w:color w:val="000000"/>
          <w:sz w:val="24"/>
          <w:szCs w:val="24"/>
        </w:rPr>
        <w:t>Right</w:t>
      </w:r>
      <w:r>
        <w:rPr>
          <w:rFonts w:ascii="Times New Roman" w:eastAsia="Times New Roman" w:hAnsi="Times New Roman" w:cs="Times New Roman"/>
          <w:color w:val="000000"/>
          <w:sz w:val="24"/>
          <w:szCs w:val="24"/>
        </w:rPr>
        <w:t>s.</w:t>
      </w:r>
    </w:p>
    <w:p w14:paraId="0000003D" w14:textId="6C028288" w:rsidR="00834745" w:rsidRPr="00E21B33" w:rsidRDefault="00C01D61" w:rsidP="001A0E07">
      <w:pPr>
        <w:numPr>
          <w:ilvl w:val="1"/>
          <w:numId w:val="2"/>
        </w:numPr>
        <w:pBdr>
          <w:top w:val="nil"/>
          <w:left w:val="nil"/>
          <w:bottom w:val="nil"/>
          <w:right w:val="nil"/>
          <w:between w:val="nil"/>
        </w:pBdr>
        <w:jc w:val="both"/>
        <w:rPr>
          <w:rFonts w:ascii="Times New Roman" w:eastAsia="Times New Roman" w:hAnsi="Times New Roman" w:cs="Times New Roman"/>
          <w:sz w:val="24"/>
          <w:szCs w:val="24"/>
        </w:rPr>
      </w:pPr>
      <w:r w:rsidRPr="00E21B33">
        <w:rPr>
          <w:rFonts w:ascii="Times New Roman" w:eastAsia="Times New Roman" w:hAnsi="Times New Roman" w:cs="Times New Roman"/>
          <w:sz w:val="24"/>
          <w:szCs w:val="24"/>
        </w:rPr>
        <w:t>O</w:t>
      </w:r>
      <w:r w:rsidR="003371E7" w:rsidRPr="00E21B33">
        <w:rPr>
          <w:rFonts w:ascii="Times New Roman" w:eastAsia="Times New Roman" w:hAnsi="Times New Roman" w:cs="Times New Roman"/>
          <w:sz w:val="24"/>
          <w:szCs w:val="24"/>
        </w:rPr>
        <w:t xml:space="preserve">rder CAROL ISEN, DIRECTOR OF HUMAN RESOURCES for the CITY AND COUNTY OF SAN FRANCISCO and any and all CITY AGENTS </w:t>
      </w:r>
      <w:r w:rsidR="00013050" w:rsidRPr="00E21B33">
        <w:rPr>
          <w:rFonts w:ascii="Times New Roman" w:eastAsia="Times New Roman" w:hAnsi="Times New Roman" w:cs="Times New Roman"/>
          <w:sz w:val="24"/>
          <w:szCs w:val="24"/>
        </w:rPr>
        <w:t xml:space="preserve">involved </w:t>
      </w:r>
      <w:r w:rsidR="00B8080A" w:rsidRPr="00E21B33">
        <w:rPr>
          <w:rFonts w:ascii="Times New Roman" w:eastAsia="Times New Roman" w:hAnsi="Times New Roman" w:cs="Times New Roman"/>
          <w:sz w:val="24"/>
          <w:szCs w:val="24"/>
        </w:rPr>
        <w:t xml:space="preserve">in this matter </w:t>
      </w:r>
      <w:r w:rsidR="003371E7" w:rsidRPr="00E21B33">
        <w:rPr>
          <w:rFonts w:ascii="Times New Roman" w:eastAsia="Times New Roman" w:hAnsi="Times New Roman" w:cs="Times New Roman"/>
          <w:sz w:val="24"/>
          <w:szCs w:val="24"/>
        </w:rPr>
        <w:t xml:space="preserve">to </w:t>
      </w:r>
      <w:r w:rsidR="003371E7" w:rsidRPr="00E21B33">
        <w:rPr>
          <w:rFonts w:ascii="Times New Roman" w:eastAsia="Times New Roman" w:hAnsi="Times New Roman" w:cs="Times New Roman"/>
          <w:b/>
          <w:sz w:val="24"/>
          <w:szCs w:val="24"/>
        </w:rPr>
        <w:t>cease and desist</w:t>
      </w:r>
      <w:r w:rsidR="003371E7" w:rsidRPr="00E21B33">
        <w:rPr>
          <w:rFonts w:ascii="Times New Roman" w:eastAsia="Times New Roman" w:hAnsi="Times New Roman" w:cs="Times New Roman"/>
          <w:sz w:val="24"/>
          <w:szCs w:val="24"/>
        </w:rPr>
        <w:t xml:space="preserve"> all communications, actions and enforcement concerning unlawful </w:t>
      </w:r>
      <w:r w:rsidR="009B0043" w:rsidRPr="00E21B33">
        <w:rPr>
          <w:rFonts w:ascii="Times New Roman" w:eastAsia="Times New Roman" w:hAnsi="Times New Roman" w:cs="Times New Roman"/>
          <w:sz w:val="24"/>
          <w:szCs w:val="24"/>
        </w:rPr>
        <w:t>“COVID-19” “</w:t>
      </w:r>
      <w:r w:rsidR="003371E7" w:rsidRPr="00E21B33">
        <w:rPr>
          <w:rFonts w:ascii="Times New Roman" w:eastAsia="Times New Roman" w:hAnsi="Times New Roman" w:cs="Times New Roman"/>
          <w:sz w:val="24"/>
          <w:szCs w:val="24"/>
        </w:rPr>
        <w:t>policies</w:t>
      </w:r>
      <w:r w:rsidR="00E30552" w:rsidRPr="00E21B33">
        <w:rPr>
          <w:rFonts w:ascii="Times New Roman" w:eastAsia="Times New Roman" w:hAnsi="Times New Roman" w:cs="Times New Roman"/>
          <w:sz w:val="24"/>
          <w:szCs w:val="24"/>
        </w:rPr>
        <w:t>,</w:t>
      </w:r>
      <w:r w:rsidR="009B0043" w:rsidRPr="00E21B33">
        <w:rPr>
          <w:rFonts w:ascii="Times New Roman" w:eastAsia="Times New Roman" w:hAnsi="Times New Roman" w:cs="Times New Roman"/>
          <w:sz w:val="24"/>
          <w:szCs w:val="24"/>
        </w:rPr>
        <w:t>”</w:t>
      </w:r>
      <w:r w:rsidR="00E30552" w:rsidRPr="00E21B33">
        <w:rPr>
          <w:rFonts w:ascii="Times New Roman" w:eastAsia="Times New Roman" w:hAnsi="Times New Roman" w:cs="Times New Roman"/>
          <w:sz w:val="24"/>
          <w:szCs w:val="24"/>
        </w:rPr>
        <w:t xml:space="preserve"> “directives,” “orders” and “mandates”</w:t>
      </w:r>
      <w:r w:rsidR="003371E7" w:rsidRPr="00E21B33">
        <w:rPr>
          <w:rFonts w:ascii="Times New Roman" w:eastAsia="Times New Roman" w:hAnsi="Times New Roman" w:cs="Times New Roman"/>
          <w:sz w:val="24"/>
          <w:szCs w:val="24"/>
        </w:rPr>
        <w:t xml:space="preserve"> (such as guidelines for “physical distancing</w:t>
      </w:r>
      <w:r w:rsidR="001435B5" w:rsidRPr="00E21B33">
        <w:rPr>
          <w:rFonts w:ascii="Times New Roman" w:eastAsia="Times New Roman" w:hAnsi="Times New Roman" w:cs="Times New Roman"/>
          <w:sz w:val="24"/>
          <w:szCs w:val="24"/>
        </w:rPr>
        <w:t>,</w:t>
      </w:r>
      <w:r w:rsidR="003371E7" w:rsidRPr="00E21B33">
        <w:rPr>
          <w:rFonts w:ascii="Times New Roman" w:eastAsia="Times New Roman" w:hAnsi="Times New Roman" w:cs="Times New Roman"/>
          <w:sz w:val="24"/>
          <w:szCs w:val="24"/>
        </w:rPr>
        <w:t>” masking, testing, tracking, “status forms” or “vaccinations</w:t>
      </w:r>
      <w:r w:rsidR="001435B5" w:rsidRPr="00E21B33">
        <w:rPr>
          <w:rFonts w:ascii="Times New Roman" w:eastAsia="Times New Roman" w:hAnsi="Times New Roman" w:cs="Times New Roman"/>
          <w:sz w:val="24"/>
          <w:szCs w:val="24"/>
        </w:rPr>
        <w:t>,</w:t>
      </w:r>
      <w:r w:rsidR="003371E7" w:rsidRPr="00E21B33">
        <w:rPr>
          <w:rFonts w:ascii="Times New Roman" w:eastAsia="Times New Roman" w:hAnsi="Times New Roman" w:cs="Times New Roman"/>
          <w:sz w:val="24"/>
          <w:szCs w:val="24"/>
        </w:rPr>
        <w:t>” etc.).</w:t>
      </w:r>
    </w:p>
    <w:p w14:paraId="0000003E" w14:textId="0E019F6D" w:rsidR="00834745" w:rsidRDefault="00C01D61" w:rsidP="001A0E07">
      <w:pPr>
        <w:numPr>
          <w:ilvl w:val="1"/>
          <w:numId w:val="2"/>
        </w:numPr>
        <w:pBdr>
          <w:top w:val="nil"/>
          <w:left w:val="nil"/>
          <w:bottom w:val="nil"/>
          <w:right w:val="nil"/>
          <w:between w:val="nil"/>
        </w:pBdr>
        <w:jc w:val="both"/>
        <w:rPr>
          <w:rFonts w:ascii="Times New Roman" w:eastAsia="Times New Roman" w:hAnsi="Times New Roman" w:cs="Times New Roman"/>
          <w:color w:val="000000"/>
          <w:sz w:val="24"/>
          <w:szCs w:val="24"/>
        </w:rPr>
      </w:pPr>
      <w:r w:rsidRPr="00E21B33">
        <w:rPr>
          <w:rFonts w:ascii="Times New Roman" w:eastAsia="Times New Roman" w:hAnsi="Times New Roman" w:cs="Times New Roman"/>
          <w:sz w:val="24"/>
          <w:szCs w:val="24"/>
        </w:rPr>
        <w:t>O</w:t>
      </w:r>
      <w:r w:rsidR="003371E7" w:rsidRPr="00E21B33">
        <w:rPr>
          <w:rFonts w:ascii="Times New Roman" w:eastAsia="Times New Roman" w:hAnsi="Times New Roman" w:cs="Times New Roman"/>
          <w:sz w:val="24"/>
          <w:szCs w:val="24"/>
        </w:rPr>
        <w:t xml:space="preserve">rder CAROL ISEN, DIRECTOR OF HUMAN RESOURCES for the CITY AND COUNTY OF SAN FRANCISCO and any and all CITY AGENTS </w:t>
      </w:r>
      <w:r w:rsidR="00013050" w:rsidRPr="00E21B33">
        <w:rPr>
          <w:rFonts w:ascii="Times New Roman" w:eastAsia="Times New Roman" w:hAnsi="Times New Roman" w:cs="Times New Roman"/>
          <w:sz w:val="24"/>
          <w:szCs w:val="24"/>
        </w:rPr>
        <w:t xml:space="preserve">involved </w:t>
      </w:r>
      <w:r w:rsidR="00B8080A" w:rsidRPr="00E21B33">
        <w:rPr>
          <w:rFonts w:ascii="Times New Roman" w:eastAsia="Times New Roman" w:hAnsi="Times New Roman" w:cs="Times New Roman"/>
          <w:sz w:val="24"/>
          <w:szCs w:val="24"/>
        </w:rPr>
        <w:t xml:space="preserve">in this matter </w:t>
      </w:r>
      <w:r w:rsidR="003371E7" w:rsidRPr="00E21B33">
        <w:rPr>
          <w:rFonts w:ascii="Times New Roman" w:eastAsia="Times New Roman" w:hAnsi="Times New Roman" w:cs="Times New Roman"/>
          <w:sz w:val="24"/>
          <w:szCs w:val="24"/>
        </w:rPr>
        <w:t xml:space="preserve">to </w:t>
      </w:r>
      <w:r w:rsidR="003371E7" w:rsidRPr="00E21B33">
        <w:rPr>
          <w:rFonts w:ascii="Times New Roman" w:eastAsia="Times New Roman" w:hAnsi="Times New Roman" w:cs="Times New Roman"/>
          <w:b/>
          <w:sz w:val="24"/>
          <w:szCs w:val="24"/>
        </w:rPr>
        <w:t>cease and desist</w:t>
      </w:r>
      <w:r w:rsidR="003371E7" w:rsidRPr="00E21B33">
        <w:rPr>
          <w:rFonts w:ascii="Times New Roman" w:eastAsia="Times New Roman" w:hAnsi="Times New Roman" w:cs="Times New Roman"/>
          <w:sz w:val="24"/>
          <w:szCs w:val="24"/>
        </w:rPr>
        <w:t xml:space="preserve"> any harassment, retaliation, </w:t>
      </w:r>
      <w:r w:rsidR="00691DDB" w:rsidRPr="00E21B33">
        <w:rPr>
          <w:rFonts w:ascii="Times New Roman" w:eastAsia="Times New Roman" w:hAnsi="Times New Roman" w:cs="Times New Roman"/>
          <w:sz w:val="24"/>
          <w:szCs w:val="24"/>
        </w:rPr>
        <w:t>reduction of duties</w:t>
      </w:r>
      <w:r w:rsidR="00344A37" w:rsidRPr="00E21B33">
        <w:rPr>
          <w:rFonts w:ascii="Times New Roman" w:eastAsia="Times New Roman" w:hAnsi="Times New Roman" w:cs="Times New Roman"/>
          <w:sz w:val="24"/>
          <w:szCs w:val="24"/>
        </w:rPr>
        <w:t xml:space="preserve"> (removed from wildland hired list)</w:t>
      </w:r>
      <w:r w:rsidR="00691DDB" w:rsidRPr="00E21B33">
        <w:rPr>
          <w:rFonts w:ascii="Times New Roman" w:eastAsia="Times New Roman" w:hAnsi="Times New Roman" w:cs="Times New Roman"/>
          <w:sz w:val="24"/>
          <w:szCs w:val="24"/>
        </w:rPr>
        <w:t xml:space="preserve">, limitation </w:t>
      </w:r>
      <w:r w:rsidR="00344A37" w:rsidRPr="00E21B33">
        <w:rPr>
          <w:rFonts w:ascii="Times New Roman" w:eastAsia="Times New Roman" w:hAnsi="Times New Roman" w:cs="Times New Roman"/>
          <w:sz w:val="24"/>
          <w:szCs w:val="24"/>
        </w:rPr>
        <w:t>of</w:t>
      </w:r>
      <w:r w:rsidR="00691DDB" w:rsidRPr="00E21B33">
        <w:rPr>
          <w:rFonts w:ascii="Times New Roman" w:eastAsia="Times New Roman" w:hAnsi="Times New Roman" w:cs="Times New Roman"/>
          <w:sz w:val="24"/>
          <w:szCs w:val="24"/>
        </w:rPr>
        <w:t xml:space="preserve"> career path</w:t>
      </w:r>
      <w:r w:rsidR="00344A37" w:rsidRPr="00E21B33">
        <w:rPr>
          <w:rFonts w:ascii="Times New Roman" w:eastAsia="Times New Roman" w:hAnsi="Times New Roman" w:cs="Times New Roman"/>
          <w:sz w:val="24"/>
          <w:szCs w:val="24"/>
        </w:rPr>
        <w:t xml:space="preserve"> (inability to take lieutenant’s test</w:t>
      </w:r>
      <w:r w:rsidR="00691DDB" w:rsidRPr="00E21B33">
        <w:rPr>
          <w:rFonts w:ascii="Times New Roman" w:eastAsia="Times New Roman" w:hAnsi="Times New Roman" w:cs="Times New Roman"/>
          <w:sz w:val="24"/>
          <w:szCs w:val="24"/>
        </w:rPr>
        <w:t xml:space="preserve"> </w:t>
      </w:r>
      <w:r w:rsidR="00344A37">
        <w:rPr>
          <w:rFonts w:ascii="Times New Roman" w:eastAsia="Times New Roman" w:hAnsi="Times New Roman" w:cs="Times New Roman"/>
          <w:color w:val="000000"/>
          <w:sz w:val="24"/>
          <w:szCs w:val="24"/>
        </w:rPr>
        <w:t xml:space="preserve">without proof of “vaccination”) </w:t>
      </w:r>
      <w:r w:rsidR="003371E7">
        <w:rPr>
          <w:rFonts w:ascii="Times New Roman" w:eastAsia="Times New Roman" w:hAnsi="Times New Roman" w:cs="Times New Roman"/>
          <w:color w:val="000000"/>
          <w:sz w:val="24"/>
          <w:szCs w:val="24"/>
        </w:rPr>
        <w:t>or</w:t>
      </w:r>
      <w:r w:rsidR="00691DDB">
        <w:rPr>
          <w:rFonts w:ascii="Times New Roman" w:eastAsia="Times New Roman" w:hAnsi="Times New Roman" w:cs="Times New Roman"/>
          <w:color w:val="000000"/>
          <w:sz w:val="24"/>
          <w:szCs w:val="24"/>
        </w:rPr>
        <w:t xml:space="preserve"> any and all other</w:t>
      </w:r>
      <w:r w:rsidR="003371E7">
        <w:rPr>
          <w:rFonts w:ascii="Times New Roman" w:eastAsia="Times New Roman" w:hAnsi="Times New Roman" w:cs="Times New Roman"/>
          <w:color w:val="000000"/>
          <w:sz w:val="24"/>
          <w:szCs w:val="24"/>
        </w:rPr>
        <w:t xml:space="preserve"> disciplinary action against me including threats of suspension, leave, or termination of employment for not complying with unlawful</w:t>
      </w:r>
      <w:r w:rsidR="009B0043">
        <w:rPr>
          <w:rFonts w:ascii="Times New Roman" w:eastAsia="Times New Roman" w:hAnsi="Times New Roman" w:cs="Times New Roman"/>
          <w:color w:val="000000"/>
          <w:sz w:val="24"/>
          <w:szCs w:val="24"/>
        </w:rPr>
        <w:t xml:space="preserve"> “COVID-19”</w:t>
      </w:r>
      <w:r w:rsidR="003371E7">
        <w:rPr>
          <w:rFonts w:ascii="Times New Roman" w:eastAsia="Times New Roman" w:hAnsi="Times New Roman" w:cs="Times New Roman"/>
          <w:color w:val="000000"/>
          <w:sz w:val="24"/>
          <w:szCs w:val="24"/>
        </w:rPr>
        <w:t xml:space="preserve"> </w:t>
      </w:r>
      <w:r w:rsidR="009B0043">
        <w:rPr>
          <w:rFonts w:ascii="Times New Roman" w:eastAsia="Times New Roman" w:hAnsi="Times New Roman" w:cs="Times New Roman"/>
          <w:color w:val="000000"/>
          <w:sz w:val="24"/>
          <w:szCs w:val="24"/>
        </w:rPr>
        <w:t>“</w:t>
      </w:r>
      <w:r w:rsidR="003371E7">
        <w:rPr>
          <w:rFonts w:ascii="Times New Roman" w:eastAsia="Times New Roman" w:hAnsi="Times New Roman" w:cs="Times New Roman"/>
          <w:color w:val="000000"/>
          <w:sz w:val="24"/>
          <w:szCs w:val="24"/>
        </w:rPr>
        <w:t>policies</w:t>
      </w:r>
      <w:r w:rsidR="009B0043">
        <w:rPr>
          <w:rFonts w:ascii="Times New Roman" w:eastAsia="Times New Roman" w:hAnsi="Times New Roman" w:cs="Times New Roman"/>
          <w:color w:val="000000"/>
          <w:sz w:val="24"/>
          <w:szCs w:val="24"/>
        </w:rPr>
        <w:t>”</w:t>
      </w:r>
      <w:r w:rsidR="003371E7">
        <w:rPr>
          <w:rFonts w:ascii="Times New Roman" w:eastAsia="Times New Roman" w:hAnsi="Times New Roman" w:cs="Times New Roman"/>
          <w:color w:val="000000"/>
          <w:sz w:val="24"/>
          <w:szCs w:val="24"/>
        </w:rPr>
        <w:t xml:space="preserve"> </w:t>
      </w:r>
      <w:r w:rsidR="00E30552">
        <w:rPr>
          <w:rFonts w:ascii="Times New Roman" w:eastAsia="Times New Roman" w:hAnsi="Times New Roman" w:cs="Times New Roman"/>
          <w:color w:val="000000"/>
          <w:sz w:val="24"/>
          <w:szCs w:val="24"/>
        </w:rPr>
        <w:t xml:space="preserve">“directives,” “orders” and “mandates” </w:t>
      </w:r>
      <w:r w:rsidR="003371E7">
        <w:rPr>
          <w:rFonts w:ascii="Times New Roman" w:eastAsia="Times New Roman" w:hAnsi="Times New Roman" w:cs="Times New Roman"/>
          <w:color w:val="000000"/>
          <w:sz w:val="24"/>
          <w:szCs w:val="24"/>
        </w:rPr>
        <w:t xml:space="preserve">(such as </w:t>
      </w:r>
      <w:r w:rsidR="003371E7">
        <w:rPr>
          <w:rFonts w:ascii="Times New Roman" w:eastAsia="Times New Roman" w:hAnsi="Times New Roman" w:cs="Times New Roman"/>
          <w:color w:val="000000"/>
          <w:sz w:val="24"/>
          <w:szCs w:val="24"/>
        </w:rPr>
        <w:lastRenderedPageBreak/>
        <w:t>guidelines for “physical distancing</w:t>
      </w:r>
      <w:r w:rsidR="001435B5">
        <w:rPr>
          <w:rFonts w:ascii="Times New Roman" w:eastAsia="Times New Roman" w:hAnsi="Times New Roman" w:cs="Times New Roman"/>
          <w:color w:val="000000"/>
          <w:sz w:val="24"/>
          <w:szCs w:val="24"/>
        </w:rPr>
        <w:t>,</w:t>
      </w:r>
      <w:r w:rsidR="003371E7">
        <w:rPr>
          <w:rFonts w:ascii="Times New Roman" w:eastAsia="Times New Roman" w:hAnsi="Times New Roman" w:cs="Times New Roman"/>
          <w:color w:val="000000"/>
          <w:sz w:val="24"/>
          <w:szCs w:val="24"/>
        </w:rPr>
        <w:t>” masking, testing, tracking, “status forms” or “vaccinations</w:t>
      </w:r>
      <w:r w:rsidR="001435B5">
        <w:rPr>
          <w:rFonts w:ascii="Times New Roman" w:eastAsia="Times New Roman" w:hAnsi="Times New Roman" w:cs="Times New Roman"/>
          <w:color w:val="000000"/>
          <w:sz w:val="24"/>
          <w:szCs w:val="24"/>
        </w:rPr>
        <w:t>,</w:t>
      </w:r>
      <w:r w:rsidR="003371E7">
        <w:rPr>
          <w:rFonts w:ascii="Times New Roman" w:eastAsia="Times New Roman" w:hAnsi="Times New Roman" w:cs="Times New Roman"/>
          <w:color w:val="000000"/>
          <w:sz w:val="24"/>
          <w:szCs w:val="24"/>
        </w:rPr>
        <w:t>” etc.).</w:t>
      </w:r>
    </w:p>
    <w:p w14:paraId="065A9531" w14:textId="010DCCD2" w:rsidR="00B82DA2" w:rsidRPr="002A7251" w:rsidRDefault="00013050" w:rsidP="001A0E07">
      <w:pPr>
        <w:numPr>
          <w:ilvl w:val="1"/>
          <w:numId w:val="2"/>
        </w:numPr>
        <w:pBdr>
          <w:top w:val="nil"/>
          <w:left w:val="nil"/>
          <w:bottom w:val="nil"/>
          <w:right w:val="nil"/>
          <w:between w:val="nil"/>
        </w:pBdr>
        <w:jc w:val="both"/>
        <w:rPr>
          <w:rFonts w:ascii="Times New Roman" w:eastAsia="Times New Roman" w:hAnsi="Times New Roman" w:cs="Times New Roman"/>
          <w:color w:val="FF0000"/>
          <w:sz w:val="24"/>
          <w:szCs w:val="24"/>
        </w:rPr>
      </w:pPr>
      <w:r w:rsidRPr="002A7251">
        <w:rPr>
          <w:rFonts w:ascii="Times New Roman" w:eastAsia="Times New Roman" w:hAnsi="Times New Roman" w:cs="Times New Roman"/>
          <w:color w:val="FF0000"/>
          <w:sz w:val="24"/>
          <w:szCs w:val="24"/>
        </w:rPr>
        <w:t xml:space="preserve">Order CAROL ISEN, DIRECTOR OF HUMAN RESOURCES for the CITY AND COUNTY OF SAN FRANCISCO and any and all CITY AGENTS involved </w:t>
      </w:r>
      <w:r w:rsidR="00B8080A" w:rsidRPr="002A7251">
        <w:rPr>
          <w:rFonts w:ascii="Times New Roman" w:eastAsia="Times New Roman" w:hAnsi="Times New Roman" w:cs="Times New Roman"/>
          <w:color w:val="FF0000"/>
          <w:sz w:val="24"/>
          <w:szCs w:val="24"/>
        </w:rPr>
        <w:t xml:space="preserve">in this matter </w:t>
      </w:r>
      <w:r w:rsidRPr="002A7251">
        <w:rPr>
          <w:rFonts w:ascii="Times New Roman" w:eastAsia="Times New Roman" w:hAnsi="Times New Roman" w:cs="Times New Roman"/>
          <w:color w:val="FF0000"/>
          <w:sz w:val="24"/>
          <w:szCs w:val="24"/>
        </w:rPr>
        <w:t xml:space="preserve">to </w:t>
      </w:r>
      <w:r w:rsidRPr="002A7251">
        <w:rPr>
          <w:rFonts w:ascii="Times New Roman" w:eastAsia="Times New Roman" w:hAnsi="Times New Roman" w:cs="Times New Roman"/>
          <w:b/>
          <w:bCs/>
          <w:color w:val="FF0000"/>
          <w:sz w:val="24"/>
          <w:szCs w:val="24"/>
        </w:rPr>
        <w:t xml:space="preserve">be held </w:t>
      </w:r>
      <w:r w:rsidRPr="002A7251">
        <w:rPr>
          <w:rFonts w:ascii="Times New Roman" w:eastAsia="Times New Roman" w:hAnsi="Times New Roman" w:cs="Times New Roman"/>
          <w:b/>
          <w:bCs/>
          <w:color w:val="FF0000"/>
          <w:sz w:val="24"/>
          <w:szCs w:val="24"/>
          <w:u w:val="single"/>
        </w:rPr>
        <w:t>personally liable</w:t>
      </w:r>
      <w:r w:rsidRPr="002A7251">
        <w:rPr>
          <w:rFonts w:ascii="Times New Roman" w:eastAsia="Times New Roman" w:hAnsi="Times New Roman" w:cs="Times New Roman"/>
          <w:color w:val="FF0000"/>
          <w:sz w:val="24"/>
          <w:szCs w:val="24"/>
        </w:rPr>
        <w:t xml:space="preserve"> for any fees and fines for damages pursuant to my fee schedule </w:t>
      </w:r>
      <w:r w:rsidR="00E30552" w:rsidRPr="008D0676">
        <w:rPr>
          <w:rFonts w:ascii="Times New Roman" w:eastAsia="Times New Roman" w:hAnsi="Times New Roman" w:cs="Times New Roman"/>
          <w:b/>
          <w:bCs/>
          <w:color w:val="FF0000"/>
          <w:sz w:val="24"/>
          <w:szCs w:val="24"/>
        </w:rPr>
        <w:t>($</w:t>
      </w:r>
      <w:r w:rsidR="00CD73DB">
        <w:rPr>
          <w:rFonts w:ascii="Times New Roman" w:eastAsia="Times New Roman" w:hAnsi="Times New Roman" w:cs="Times New Roman"/>
          <w:b/>
          <w:bCs/>
          <w:color w:val="FF0000"/>
          <w:sz w:val="24"/>
          <w:szCs w:val="24"/>
        </w:rPr>
        <w:t>XX</w:t>
      </w:r>
      <w:r w:rsidR="00E30552" w:rsidRPr="008D0676">
        <w:rPr>
          <w:rFonts w:ascii="Times New Roman" w:eastAsia="Times New Roman" w:hAnsi="Times New Roman" w:cs="Times New Roman"/>
          <w:b/>
          <w:bCs/>
          <w:color w:val="FF0000"/>
          <w:sz w:val="24"/>
          <w:szCs w:val="24"/>
        </w:rPr>
        <w:t>,</w:t>
      </w:r>
      <w:r w:rsidR="00CD73DB">
        <w:rPr>
          <w:rFonts w:ascii="Times New Roman" w:eastAsia="Times New Roman" w:hAnsi="Times New Roman" w:cs="Times New Roman"/>
          <w:b/>
          <w:bCs/>
          <w:color w:val="FF0000"/>
          <w:sz w:val="24"/>
          <w:szCs w:val="24"/>
        </w:rPr>
        <w:t>XXX</w:t>
      </w:r>
      <w:r w:rsidR="00E30552" w:rsidRPr="002A7251">
        <w:rPr>
          <w:rFonts w:ascii="Times New Roman" w:eastAsia="Times New Roman" w:hAnsi="Times New Roman" w:cs="Times New Roman"/>
          <w:color w:val="FF0000"/>
          <w:sz w:val="24"/>
          <w:szCs w:val="24"/>
        </w:rPr>
        <w:t xml:space="preserve"> </w:t>
      </w:r>
      <w:r w:rsidR="00A04951" w:rsidRPr="002A7251">
        <w:rPr>
          <w:rFonts w:ascii="Times New Roman" w:eastAsia="Times New Roman" w:hAnsi="Times New Roman" w:cs="Times New Roman"/>
          <w:color w:val="FF0000"/>
          <w:sz w:val="24"/>
          <w:szCs w:val="24"/>
        </w:rPr>
        <w:t xml:space="preserve">US Dollars </w:t>
      </w:r>
      <w:r w:rsidR="00E30552" w:rsidRPr="002A7251">
        <w:rPr>
          <w:rFonts w:ascii="Times New Roman" w:eastAsia="Times New Roman" w:hAnsi="Times New Roman" w:cs="Times New Roman"/>
          <w:color w:val="FF0000"/>
          <w:sz w:val="24"/>
          <w:szCs w:val="24"/>
        </w:rPr>
        <w:t>per day per man or woman involved, plus any interest and penaltie</w:t>
      </w:r>
      <w:r w:rsidR="00A04951" w:rsidRPr="002A7251">
        <w:rPr>
          <w:rFonts w:ascii="Times New Roman" w:eastAsia="Times New Roman" w:hAnsi="Times New Roman" w:cs="Times New Roman"/>
          <w:color w:val="FF0000"/>
          <w:sz w:val="24"/>
          <w:szCs w:val="24"/>
        </w:rPr>
        <w:t>s</w:t>
      </w:r>
      <w:r w:rsidR="00296914" w:rsidRPr="002A7251">
        <w:rPr>
          <w:rFonts w:ascii="Times New Roman" w:eastAsia="Times New Roman" w:hAnsi="Times New Roman" w:cs="Times New Roman"/>
          <w:color w:val="FF0000"/>
          <w:sz w:val="24"/>
          <w:szCs w:val="24"/>
        </w:rPr>
        <w:t xml:space="preserve">, </w:t>
      </w:r>
      <w:r w:rsidR="00A04951" w:rsidRPr="002A7251">
        <w:rPr>
          <w:rFonts w:ascii="Times New Roman" w:eastAsia="Times New Roman" w:hAnsi="Times New Roman" w:cs="Times New Roman"/>
          <w:color w:val="FF0000"/>
          <w:sz w:val="24"/>
          <w:szCs w:val="24"/>
        </w:rPr>
        <w:t xml:space="preserve">which will continue to accrue until this matter is </w:t>
      </w:r>
      <w:r w:rsidR="00A04951" w:rsidRPr="002A7251">
        <w:rPr>
          <w:rFonts w:ascii="Times New Roman" w:eastAsia="Times New Roman" w:hAnsi="Times New Roman" w:cs="Times New Roman"/>
          <w:b/>
          <w:bCs/>
          <w:color w:val="FF0000"/>
          <w:sz w:val="24"/>
          <w:szCs w:val="24"/>
          <w:u w:val="single"/>
        </w:rPr>
        <w:t>settled in full</w:t>
      </w:r>
      <w:r w:rsidR="00296914" w:rsidRPr="002A7251">
        <w:rPr>
          <w:rFonts w:ascii="Times New Roman" w:eastAsia="Times New Roman" w:hAnsi="Times New Roman" w:cs="Times New Roman"/>
          <w:color w:val="FF0000"/>
          <w:sz w:val="24"/>
          <w:szCs w:val="24"/>
        </w:rPr>
        <w:t>)</w:t>
      </w:r>
      <w:r w:rsidR="00EB2DF2" w:rsidRPr="002A7251">
        <w:rPr>
          <w:rFonts w:ascii="Times New Roman" w:eastAsia="Times New Roman" w:hAnsi="Times New Roman" w:cs="Times New Roman"/>
          <w:color w:val="FF0000"/>
          <w:sz w:val="24"/>
          <w:szCs w:val="24"/>
        </w:rPr>
        <w:t>,</w:t>
      </w:r>
      <w:r w:rsidR="00296914" w:rsidRPr="002A7251">
        <w:rPr>
          <w:rFonts w:ascii="Times New Roman" w:eastAsia="Times New Roman" w:hAnsi="Times New Roman" w:cs="Times New Roman"/>
          <w:color w:val="FF0000"/>
          <w:sz w:val="24"/>
          <w:szCs w:val="24"/>
        </w:rPr>
        <w:t xml:space="preserve"> </w:t>
      </w:r>
      <w:r w:rsidR="00EB2DF2" w:rsidRPr="002A7251">
        <w:rPr>
          <w:rFonts w:ascii="Times New Roman" w:eastAsia="Times New Roman" w:hAnsi="Times New Roman" w:cs="Times New Roman"/>
          <w:color w:val="FF0000"/>
          <w:sz w:val="24"/>
          <w:szCs w:val="24"/>
        </w:rPr>
        <w:t xml:space="preserve">as a result of activating and accepting </w:t>
      </w:r>
      <w:r w:rsidR="00296914" w:rsidRPr="002A7251">
        <w:rPr>
          <w:rFonts w:ascii="Times New Roman" w:eastAsia="Times New Roman" w:hAnsi="Times New Roman" w:cs="Times New Roman"/>
          <w:color w:val="FF0000"/>
          <w:sz w:val="24"/>
          <w:szCs w:val="24"/>
        </w:rPr>
        <w:t>the terms and obligations of</w:t>
      </w:r>
      <w:r w:rsidR="00EB2DF2" w:rsidRPr="002A7251">
        <w:rPr>
          <w:rFonts w:ascii="Times New Roman" w:eastAsia="Times New Roman" w:hAnsi="Times New Roman" w:cs="Times New Roman"/>
          <w:color w:val="FF0000"/>
          <w:sz w:val="24"/>
          <w:szCs w:val="24"/>
        </w:rPr>
        <w:t xml:space="preserve"> said fee schedule</w:t>
      </w:r>
      <w:r w:rsidR="00296914" w:rsidRPr="002A7251">
        <w:rPr>
          <w:rFonts w:ascii="Times New Roman" w:eastAsia="Times New Roman" w:hAnsi="Times New Roman" w:cs="Times New Roman"/>
          <w:color w:val="FF0000"/>
          <w:sz w:val="24"/>
          <w:szCs w:val="24"/>
        </w:rPr>
        <w:t xml:space="preserve"> </w:t>
      </w:r>
      <w:r w:rsidRPr="002A7251">
        <w:rPr>
          <w:rFonts w:ascii="Times New Roman" w:eastAsia="Times New Roman" w:hAnsi="Times New Roman" w:cs="Times New Roman"/>
          <w:color w:val="FF0000"/>
          <w:sz w:val="24"/>
          <w:szCs w:val="24"/>
        </w:rPr>
        <w:t xml:space="preserve">on September 24, 2021 </w:t>
      </w:r>
      <w:r w:rsidR="00EB2DF2" w:rsidRPr="002A7251">
        <w:rPr>
          <w:rFonts w:ascii="Times New Roman" w:eastAsia="Times New Roman" w:hAnsi="Times New Roman" w:cs="Times New Roman"/>
          <w:color w:val="FF0000"/>
          <w:sz w:val="24"/>
          <w:szCs w:val="24"/>
        </w:rPr>
        <w:t>due to</w:t>
      </w:r>
      <w:r w:rsidRPr="002A7251">
        <w:rPr>
          <w:rFonts w:ascii="Times New Roman" w:eastAsia="Times New Roman" w:hAnsi="Times New Roman" w:cs="Times New Roman"/>
          <w:color w:val="FF0000"/>
          <w:sz w:val="24"/>
          <w:szCs w:val="24"/>
        </w:rPr>
        <w:t xml:space="preserve"> continued </w:t>
      </w:r>
      <w:r w:rsidR="00E30552" w:rsidRPr="002A7251">
        <w:rPr>
          <w:rFonts w:ascii="Times New Roman" w:eastAsia="Times New Roman" w:hAnsi="Times New Roman" w:cs="Times New Roman"/>
          <w:color w:val="FF0000"/>
          <w:sz w:val="24"/>
          <w:szCs w:val="24"/>
        </w:rPr>
        <w:t xml:space="preserve">unlawful activity and </w:t>
      </w:r>
      <w:r w:rsidRPr="002A7251">
        <w:rPr>
          <w:rFonts w:ascii="Times New Roman" w:eastAsia="Times New Roman" w:hAnsi="Times New Roman" w:cs="Times New Roman"/>
          <w:color w:val="FF0000"/>
          <w:sz w:val="24"/>
          <w:szCs w:val="24"/>
        </w:rPr>
        <w:t>actions against me</w:t>
      </w:r>
      <w:r w:rsidR="004858FF" w:rsidRPr="002A7251">
        <w:rPr>
          <w:rFonts w:ascii="Times New Roman" w:eastAsia="Times New Roman" w:hAnsi="Times New Roman" w:cs="Times New Roman"/>
          <w:color w:val="FF0000"/>
          <w:sz w:val="24"/>
          <w:szCs w:val="24"/>
        </w:rPr>
        <w:t xml:space="preserve"> </w:t>
      </w:r>
      <w:r w:rsidR="00C166BA" w:rsidRPr="002A7251">
        <w:rPr>
          <w:rFonts w:ascii="Times New Roman" w:eastAsia="Times New Roman" w:hAnsi="Times New Roman" w:cs="Times New Roman"/>
          <w:color w:val="FF0000"/>
          <w:sz w:val="24"/>
          <w:szCs w:val="24"/>
        </w:rPr>
        <w:t>in</w:t>
      </w:r>
      <w:r w:rsidR="005A4B24" w:rsidRPr="002A7251">
        <w:rPr>
          <w:rFonts w:ascii="Times New Roman" w:eastAsia="Times New Roman" w:hAnsi="Times New Roman" w:cs="Times New Roman"/>
          <w:color w:val="FF0000"/>
          <w:sz w:val="24"/>
          <w:szCs w:val="24"/>
        </w:rPr>
        <w:t xml:space="preserve"> </w:t>
      </w:r>
      <w:r w:rsidR="004858FF" w:rsidRPr="002A7251">
        <w:rPr>
          <w:rFonts w:ascii="Times New Roman" w:eastAsia="Times New Roman" w:hAnsi="Times New Roman" w:cs="Times New Roman"/>
          <w:color w:val="FF0000"/>
          <w:sz w:val="24"/>
          <w:szCs w:val="24"/>
        </w:rPr>
        <w:t>including above-mentioned violations of my natural, unalienable, Constitutionally protected and secured Rights</w:t>
      </w:r>
      <w:r w:rsidRPr="002A7251">
        <w:rPr>
          <w:rFonts w:ascii="Times New Roman" w:eastAsia="Times New Roman" w:hAnsi="Times New Roman" w:cs="Times New Roman"/>
          <w:color w:val="FF0000"/>
          <w:sz w:val="24"/>
          <w:szCs w:val="24"/>
        </w:rPr>
        <w:t xml:space="preserve">. </w:t>
      </w:r>
      <w:r w:rsidR="00827A00" w:rsidRPr="002A7251">
        <w:rPr>
          <w:rFonts w:ascii="Times New Roman" w:eastAsia="Times New Roman" w:hAnsi="Times New Roman" w:cs="Times New Roman"/>
          <w:color w:val="FF0000"/>
          <w:sz w:val="24"/>
          <w:szCs w:val="24"/>
        </w:rPr>
        <w:t>(See Exhibit 5-7, incorporated by this reference as if fully restated herein).</w:t>
      </w:r>
    </w:p>
    <w:p w14:paraId="0000003F" w14:textId="1F659A0D" w:rsidR="00834745" w:rsidRDefault="00C0471C" w:rsidP="001A0E07">
      <w:pPr>
        <w:numPr>
          <w:ilvl w:val="1"/>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 a</w:t>
      </w:r>
      <w:r w:rsidR="003371E7">
        <w:rPr>
          <w:rFonts w:ascii="Times New Roman" w:eastAsia="Times New Roman" w:hAnsi="Times New Roman" w:cs="Times New Roman"/>
          <w:color w:val="000000"/>
          <w:sz w:val="24"/>
          <w:szCs w:val="24"/>
        </w:rPr>
        <w:t xml:space="preserve">ny other </w:t>
      </w:r>
      <w:r w:rsidR="009B0043">
        <w:rPr>
          <w:rFonts w:ascii="Times New Roman" w:eastAsia="Times New Roman" w:hAnsi="Times New Roman" w:cs="Times New Roman"/>
          <w:color w:val="000000"/>
          <w:sz w:val="24"/>
          <w:szCs w:val="24"/>
        </w:rPr>
        <w:t>L</w:t>
      </w:r>
      <w:r w:rsidR="003371E7">
        <w:rPr>
          <w:rFonts w:ascii="Times New Roman" w:eastAsia="Times New Roman" w:hAnsi="Times New Roman" w:cs="Times New Roman"/>
          <w:color w:val="000000"/>
          <w:sz w:val="24"/>
          <w:szCs w:val="24"/>
        </w:rPr>
        <w:t>awful remedy available</w:t>
      </w:r>
    </w:p>
    <w:p w14:paraId="00000040" w14:textId="77777777" w:rsidR="00834745" w:rsidRDefault="00834745" w:rsidP="001A0E07">
      <w:pPr>
        <w:ind w:left="720"/>
        <w:jc w:val="both"/>
        <w:rPr>
          <w:rFonts w:ascii="Times New Roman" w:eastAsia="Times New Roman" w:hAnsi="Times New Roman" w:cs="Times New Roman"/>
          <w:sz w:val="24"/>
          <w:szCs w:val="24"/>
        </w:rPr>
      </w:pPr>
    </w:p>
    <w:p w14:paraId="00000041" w14:textId="28AE1B88" w:rsidR="00834745" w:rsidRDefault="003371E7" w:rsidP="001A0E07">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declare and notice the </w:t>
      </w:r>
      <w:r w:rsidR="00D32B93">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ourt that I stand on </w:t>
      </w:r>
      <w:r w:rsidR="006E211C">
        <w:rPr>
          <w:rFonts w:ascii="Times New Roman" w:eastAsia="Times New Roman" w:hAnsi="Times New Roman" w:cs="Times New Roman"/>
          <w:sz w:val="24"/>
          <w:szCs w:val="24"/>
        </w:rPr>
        <w:t>my</w:t>
      </w:r>
      <w:r>
        <w:rPr>
          <w:rFonts w:ascii="Times New Roman" w:eastAsia="Times New Roman" w:hAnsi="Times New Roman" w:cs="Times New Roman"/>
          <w:sz w:val="24"/>
          <w:szCs w:val="24"/>
        </w:rPr>
        <w:t xml:space="preserve"> Complaint and all </w:t>
      </w:r>
      <w:r w:rsidR="008F25F6">
        <w:rPr>
          <w:rFonts w:ascii="Times New Roman" w:eastAsia="Times New Roman" w:hAnsi="Times New Roman" w:cs="Times New Roman"/>
          <w:sz w:val="24"/>
          <w:szCs w:val="24"/>
        </w:rPr>
        <w:t>E</w:t>
      </w:r>
      <w:r>
        <w:rPr>
          <w:rFonts w:ascii="Times New Roman" w:eastAsia="Times New Roman" w:hAnsi="Times New Roman" w:cs="Times New Roman"/>
          <w:sz w:val="24"/>
          <w:szCs w:val="24"/>
        </w:rPr>
        <w:t>xhibit</w:t>
      </w:r>
      <w:r w:rsidR="008F25F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attached thereto.</w:t>
      </w:r>
    </w:p>
    <w:p w14:paraId="00000042" w14:textId="77777777" w:rsidR="00834745" w:rsidRDefault="00834745" w:rsidP="001A0E07">
      <w:pPr>
        <w:ind w:left="720"/>
        <w:jc w:val="both"/>
        <w:rPr>
          <w:rFonts w:ascii="Times New Roman" w:eastAsia="Times New Roman" w:hAnsi="Times New Roman" w:cs="Times New Roman"/>
          <w:sz w:val="24"/>
          <w:szCs w:val="24"/>
        </w:rPr>
      </w:pPr>
    </w:p>
    <w:p w14:paraId="00000043" w14:textId="20CC4E4E" w:rsidR="00834745" w:rsidRDefault="003371E7" w:rsidP="001A0E07">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declare and notice the </w:t>
      </w:r>
      <w:r w:rsidR="00D32B93">
        <w:rPr>
          <w:rFonts w:ascii="Times New Roman" w:eastAsia="Times New Roman" w:hAnsi="Times New Roman" w:cs="Times New Roman"/>
          <w:sz w:val="24"/>
          <w:szCs w:val="24"/>
        </w:rPr>
        <w:t>C</w:t>
      </w:r>
      <w:r>
        <w:rPr>
          <w:rFonts w:ascii="Times New Roman" w:eastAsia="Times New Roman" w:hAnsi="Times New Roman" w:cs="Times New Roman"/>
          <w:sz w:val="24"/>
          <w:szCs w:val="24"/>
        </w:rPr>
        <w:t>ourt that I will testify under penalty of perjury that all herein be true and correct to the best of my knowledge.</w:t>
      </w:r>
    </w:p>
    <w:p w14:paraId="59BEF1F9" w14:textId="77777777" w:rsidR="00A974E9" w:rsidRDefault="00A974E9" w:rsidP="00A974E9">
      <w:pPr>
        <w:pStyle w:val="ListParagraph"/>
        <w:rPr>
          <w:rFonts w:ascii="Times New Roman" w:eastAsia="Times New Roman" w:hAnsi="Times New Roman" w:cs="Times New Roman"/>
          <w:sz w:val="24"/>
          <w:szCs w:val="24"/>
        </w:rPr>
      </w:pPr>
    </w:p>
    <w:p w14:paraId="58E4B9F6" w14:textId="703F808E" w:rsidR="00A974E9" w:rsidRPr="002A7251" w:rsidRDefault="00A974E9" w:rsidP="00A974E9">
      <w:pPr>
        <w:jc w:val="both"/>
        <w:rPr>
          <w:rFonts w:ascii="Times New Roman" w:eastAsia="Times New Roman" w:hAnsi="Times New Roman" w:cs="Times New Roman"/>
          <w:color w:val="FF0000"/>
          <w:sz w:val="24"/>
          <w:szCs w:val="24"/>
        </w:rPr>
      </w:pPr>
      <w:r w:rsidRPr="002A7251">
        <w:rPr>
          <w:rFonts w:ascii="Times New Roman" w:eastAsia="Times New Roman" w:hAnsi="Times New Roman" w:cs="Times New Roman"/>
          <w:color w:val="FF0000"/>
          <w:sz w:val="24"/>
          <w:szCs w:val="24"/>
        </w:rPr>
        <w:t xml:space="preserve">In conclusion, </w:t>
      </w:r>
      <w:r w:rsidRPr="002A7251">
        <w:rPr>
          <w:rFonts w:ascii="Times New Roman" w:eastAsia="Times New Roman" w:hAnsi="Times New Roman" w:cs="Times New Roman"/>
          <w:i/>
          <w:iCs/>
          <w:color w:val="FF0000"/>
          <w:sz w:val="24"/>
          <w:szCs w:val="24"/>
        </w:rPr>
        <w:t>“I believe in the united States of America as a government of the People, by the People, for the People; whose just powers are derived from the consent of the governed; a democracy in a Republic; a sovereign nation of many sovereign states; a perfect union</w:t>
      </w:r>
      <w:r w:rsidR="00F108CD" w:rsidRPr="002A7251">
        <w:rPr>
          <w:rFonts w:ascii="Times New Roman" w:eastAsia="Times New Roman" w:hAnsi="Times New Roman" w:cs="Times New Roman"/>
          <w:i/>
          <w:iCs/>
          <w:color w:val="FF0000"/>
          <w:sz w:val="24"/>
          <w:szCs w:val="24"/>
        </w:rPr>
        <w:t>, one and inseparable; established upon those principles of Freedom, Equality, Justice, and Humanity for which American patriots sacrificed their lives and fortunes. I</w:t>
      </w:r>
      <w:r w:rsidR="00BF45FF" w:rsidRPr="002A7251">
        <w:rPr>
          <w:rFonts w:ascii="Times New Roman" w:eastAsia="Times New Roman" w:hAnsi="Times New Roman" w:cs="Times New Roman"/>
          <w:i/>
          <w:iCs/>
          <w:color w:val="FF0000"/>
          <w:sz w:val="24"/>
          <w:szCs w:val="24"/>
        </w:rPr>
        <w:t>,</w:t>
      </w:r>
      <w:r w:rsidR="00F108CD" w:rsidRPr="002A7251">
        <w:rPr>
          <w:rFonts w:ascii="Times New Roman" w:eastAsia="Times New Roman" w:hAnsi="Times New Roman" w:cs="Times New Roman"/>
          <w:i/>
          <w:iCs/>
          <w:color w:val="FF0000"/>
          <w:sz w:val="24"/>
          <w:szCs w:val="24"/>
        </w:rPr>
        <w:t xml:space="preserve"> therefore</w:t>
      </w:r>
      <w:r w:rsidR="00BF45FF" w:rsidRPr="002A7251">
        <w:rPr>
          <w:rFonts w:ascii="Times New Roman" w:eastAsia="Times New Roman" w:hAnsi="Times New Roman" w:cs="Times New Roman"/>
          <w:i/>
          <w:iCs/>
          <w:color w:val="FF0000"/>
          <w:sz w:val="24"/>
          <w:szCs w:val="24"/>
        </w:rPr>
        <w:t>,</w:t>
      </w:r>
      <w:r w:rsidR="00F108CD" w:rsidRPr="002A7251">
        <w:rPr>
          <w:rFonts w:ascii="Times New Roman" w:eastAsia="Times New Roman" w:hAnsi="Times New Roman" w:cs="Times New Roman"/>
          <w:i/>
          <w:iCs/>
          <w:color w:val="FF0000"/>
          <w:sz w:val="24"/>
          <w:szCs w:val="24"/>
        </w:rPr>
        <w:t xml:space="preserve"> believe it is my duty to my country to love it; to support its Constitution; to obey its laws; to respect its flag; and to defend it against all enemies.”</w:t>
      </w:r>
      <w:r w:rsidR="00BF45FF" w:rsidRPr="002A7251">
        <w:rPr>
          <w:rFonts w:ascii="Times New Roman" w:eastAsia="Times New Roman" w:hAnsi="Times New Roman" w:cs="Times New Roman"/>
          <w:color w:val="FF0000"/>
          <w:sz w:val="24"/>
          <w:szCs w:val="24"/>
        </w:rPr>
        <w:t xml:space="preserve"> </w:t>
      </w:r>
      <w:r w:rsidR="00061D13" w:rsidRPr="002A7251">
        <w:rPr>
          <w:rFonts w:ascii="Times New Roman" w:eastAsia="Times New Roman" w:hAnsi="Times New Roman" w:cs="Times New Roman"/>
          <w:color w:val="FF0000"/>
          <w:sz w:val="24"/>
          <w:szCs w:val="24"/>
        </w:rPr>
        <w:t xml:space="preserve">- </w:t>
      </w:r>
      <w:r w:rsidR="00BF45FF" w:rsidRPr="002A7251">
        <w:rPr>
          <w:rFonts w:ascii="Times New Roman" w:eastAsia="Times New Roman" w:hAnsi="Times New Roman" w:cs="Times New Roman"/>
          <w:color w:val="FF0000"/>
          <w:sz w:val="24"/>
          <w:szCs w:val="24"/>
        </w:rPr>
        <w:t>“The American’s Creed”</w:t>
      </w:r>
      <w:r w:rsidR="008D0676">
        <w:rPr>
          <w:rFonts w:ascii="Times New Roman" w:eastAsia="Times New Roman" w:hAnsi="Times New Roman" w:cs="Times New Roman"/>
          <w:color w:val="FF0000"/>
          <w:sz w:val="24"/>
          <w:szCs w:val="24"/>
        </w:rPr>
        <w:t xml:space="preserve"> Authorized Version</w:t>
      </w:r>
      <w:r w:rsidR="00F46C11" w:rsidRPr="002A7251">
        <w:rPr>
          <w:rFonts w:ascii="Times New Roman" w:eastAsia="Times New Roman" w:hAnsi="Times New Roman" w:cs="Times New Roman"/>
          <w:color w:val="FF0000"/>
          <w:sz w:val="24"/>
          <w:szCs w:val="24"/>
        </w:rPr>
        <w:t xml:space="preserve"> - </w:t>
      </w:r>
      <w:r w:rsidR="00BF45FF" w:rsidRPr="002A7251">
        <w:rPr>
          <w:rFonts w:ascii="Times New Roman" w:eastAsia="Times New Roman" w:hAnsi="Times New Roman" w:cs="Times New Roman"/>
          <w:b/>
          <w:color w:val="FF0000"/>
          <w:sz w:val="24"/>
          <w:szCs w:val="24"/>
        </w:rPr>
        <w:t>A Beginner’s History</w:t>
      </w:r>
      <w:r w:rsidR="00BF45FF" w:rsidRPr="002A7251">
        <w:rPr>
          <w:rFonts w:ascii="Times New Roman" w:eastAsia="Times New Roman" w:hAnsi="Times New Roman" w:cs="Times New Roman"/>
          <w:color w:val="FF0000"/>
          <w:sz w:val="24"/>
          <w:szCs w:val="24"/>
        </w:rPr>
        <w:t xml:space="preserve"> by William H. Mace.</w:t>
      </w:r>
      <w:r w:rsidR="008D0676">
        <w:rPr>
          <w:rFonts w:ascii="Times New Roman" w:eastAsia="Times New Roman" w:hAnsi="Times New Roman" w:cs="Times New Roman"/>
          <w:color w:val="FF0000"/>
          <w:sz w:val="24"/>
          <w:szCs w:val="24"/>
        </w:rPr>
        <w:t xml:space="preserve"> 1921.</w:t>
      </w:r>
    </w:p>
    <w:p w14:paraId="35456CE1" w14:textId="77777777" w:rsidR="004814AD" w:rsidRDefault="004814AD">
      <w:pPr>
        <w:rPr>
          <w:rFonts w:ascii="Times New Roman" w:eastAsia="Times New Roman" w:hAnsi="Times New Roman" w:cs="Times New Roman"/>
          <w:sz w:val="24"/>
          <w:szCs w:val="24"/>
        </w:rPr>
      </w:pPr>
    </w:p>
    <w:p w14:paraId="00000045" w14:textId="7B104FEC" w:rsidR="00834745" w:rsidRDefault="003371E7">
      <w:pPr>
        <w:rPr>
          <w:rFonts w:ascii="Times New Roman" w:eastAsia="Times New Roman" w:hAnsi="Times New Roman" w:cs="Times New Roman"/>
          <w:sz w:val="24"/>
          <w:szCs w:val="24"/>
        </w:rPr>
      </w:pPr>
      <w:r>
        <w:rPr>
          <w:rFonts w:ascii="Times New Roman" w:eastAsia="Times New Roman" w:hAnsi="Times New Roman" w:cs="Times New Roman"/>
          <w:sz w:val="24"/>
          <w:szCs w:val="24"/>
        </w:rPr>
        <w:t>Executed on this</w:t>
      </w:r>
      <w:r w:rsidRPr="00FF7ED1">
        <w:rPr>
          <w:rFonts w:ascii="Times New Roman" w:eastAsia="Times New Roman" w:hAnsi="Times New Roman" w:cs="Times New Roman"/>
          <w:sz w:val="24"/>
          <w:szCs w:val="24"/>
        </w:rPr>
        <w:t xml:space="preserve"> </w:t>
      </w:r>
      <w:r w:rsidR="00905EE1">
        <w:rPr>
          <w:rFonts w:ascii="Times New Roman" w:eastAsia="Times New Roman" w:hAnsi="Times New Roman" w:cs="Times New Roman"/>
          <w:color w:val="FF0000"/>
          <w:sz w:val="24"/>
          <w:szCs w:val="24"/>
        </w:rPr>
        <w:t>11</w:t>
      </w:r>
      <w:r w:rsidR="00FF7ED1" w:rsidRPr="00B67D5C">
        <w:rPr>
          <w:rFonts w:ascii="Times New Roman" w:eastAsia="Times New Roman" w:hAnsi="Times New Roman" w:cs="Times New Roman"/>
          <w:color w:val="FF0000"/>
          <w:sz w:val="24"/>
          <w:szCs w:val="24"/>
          <w:vertAlign w:val="superscript"/>
        </w:rPr>
        <w:t>th</w:t>
      </w:r>
      <w:r w:rsidR="00FF7ED1" w:rsidRPr="00B67D5C">
        <w:rPr>
          <w:rFonts w:ascii="Times New Roman" w:eastAsia="Times New Roman" w:hAnsi="Times New Roman" w:cs="Times New Roman"/>
          <w:color w:val="FF0000"/>
          <w:sz w:val="24"/>
          <w:szCs w:val="24"/>
        </w:rPr>
        <w:t xml:space="preserve"> </w:t>
      </w:r>
      <w:r w:rsidRPr="00B67D5C">
        <w:rPr>
          <w:rFonts w:ascii="Times New Roman" w:eastAsia="Times New Roman" w:hAnsi="Times New Roman" w:cs="Times New Roman"/>
          <w:color w:val="FF0000"/>
          <w:sz w:val="24"/>
          <w:szCs w:val="24"/>
        </w:rPr>
        <w:t xml:space="preserve">day of </w:t>
      </w:r>
      <w:r w:rsidR="007258F9" w:rsidRPr="00B67D5C">
        <w:rPr>
          <w:rFonts w:ascii="Times New Roman" w:eastAsia="Times New Roman" w:hAnsi="Times New Roman" w:cs="Times New Roman"/>
          <w:color w:val="FF0000"/>
          <w:sz w:val="24"/>
          <w:szCs w:val="24"/>
        </w:rPr>
        <w:t>October</w:t>
      </w:r>
      <w:r w:rsidR="005371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the year of two thousand twenty one.</w:t>
      </w:r>
    </w:p>
    <w:p w14:paraId="00000046" w14:textId="77777777" w:rsidR="00834745" w:rsidRDefault="00834745">
      <w:pPr>
        <w:rPr>
          <w:rFonts w:ascii="Times New Roman" w:eastAsia="Times New Roman" w:hAnsi="Times New Roman" w:cs="Times New Roman"/>
          <w:sz w:val="24"/>
          <w:szCs w:val="24"/>
        </w:rPr>
      </w:pPr>
    </w:p>
    <w:p w14:paraId="00000047" w14:textId="77777777" w:rsidR="00834745" w:rsidRDefault="00834745">
      <w:pPr>
        <w:rPr>
          <w:rFonts w:ascii="Times New Roman" w:eastAsia="Times New Roman" w:hAnsi="Times New Roman" w:cs="Times New Roman"/>
          <w:sz w:val="24"/>
          <w:szCs w:val="24"/>
        </w:rPr>
      </w:pPr>
    </w:p>
    <w:p w14:paraId="00000048" w14:textId="77777777" w:rsidR="00834745" w:rsidRDefault="003371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w:t>
      </w:r>
    </w:p>
    <w:p w14:paraId="00000049" w14:textId="7E99AB73" w:rsidR="00834745" w:rsidRPr="00B67D5C" w:rsidRDefault="00B67D5C">
      <w:pPr>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First Name Last Name</w:t>
      </w:r>
    </w:p>
    <w:p w14:paraId="0000004A" w14:textId="77777777" w:rsidR="00834745" w:rsidRDefault="003371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 Pro Per; In Sui Juris</w:t>
      </w:r>
    </w:p>
    <w:p w14:paraId="0000004B" w14:textId="1AF86DDB" w:rsidR="00834745" w:rsidRDefault="003371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w:t>
      </w:r>
      <w:r w:rsidR="009C75D8">
        <w:rPr>
          <w:rFonts w:ascii="Times New Roman" w:eastAsia="Times New Roman" w:hAnsi="Times New Roman" w:cs="Times New Roman"/>
          <w:sz w:val="24"/>
          <w:szCs w:val="24"/>
        </w:rPr>
        <w:t>Right</w:t>
      </w:r>
      <w:r>
        <w:rPr>
          <w:rFonts w:ascii="Times New Roman" w:eastAsia="Times New Roman" w:hAnsi="Times New Roman" w:cs="Times New Roman"/>
          <w:sz w:val="24"/>
          <w:szCs w:val="24"/>
        </w:rPr>
        <w:t>s reserved; None waived; Without prejudice</w:t>
      </w:r>
    </w:p>
    <w:p w14:paraId="0000004C" w14:textId="77777777" w:rsidR="00834745" w:rsidRDefault="00834745">
      <w:pPr>
        <w:rPr>
          <w:rFonts w:ascii="Times New Roman" w:eastAsia="Times New Roman" w:hAnsi="Times New Roman" w:cs="Times New Roman"/>
          <w:sz w:val="24"/>
          <w:szCs w:val="24"/>
        </w:rPr>
      </w:pPr>
    </w:p>
    <w:p w14:paraId="0000004D" w14:textId="77777777" w:rsidR="00834745" w:rsidRDefault="00834745">
      <w:pPr>
        <w:rPr>
          <w:rFonts w:ascii="Times New Roman" w:eastAsia="Times New Roman" w:hAnsi="Times New Roman" w:cs="Times New Roman"/>
          <w:sz w:val="24"/>
          <w:szCs w:val="24"/>
        </w:rPr>
      </w:pPr>
    </w:p>
    <w:p w14:paraId="0000004E" w14:textId="77777777" w:rsidR="00834745" w:rsidRDefault="003371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     ________________________________________</w:t>
      </w:r>
    </w:p>
    <w:p w14:paraId="00000050" w14:textId="6D026DEF" w:rsidR="00834745" w:rsidRDefault="003371E7" w:rsidP="00747C2C">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Witness signature #1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Witness signature #2</w:t>
      </w:r>
    </w:p>
    <w:sectPr w:rsidR="00834745">
      <w:footerReference w:type="default" r:id="rId7"/>
      <w:pgSz w:w="12240" w:h="15840"/>
      <w:pgMar w:top="1440" w:right="1440" w:bottom="1440" w:left="1440" w:header="720" w:footer="6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011E6" w14:textId="77777777" w:rsidR="004813F9" w:rsidRDefault="004813F9">
      <w:pPr>
        <w:spacing w:line="240" w:lineRule="auto"/>
      </w:pPr>
      <w:r>
        <w:separator/>
      </w:r>
    </w:p>
  </w:endnote>
  <w:endnote w:type="continuationSeparator" w:id="0">
    <w:p w14:paraId="45A555B9" w14:textId="77777777" w:rsidR="004813F9" w:rsidRDefault="004813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B884" w14:textId="77777777" w:rsidR="00EA4793" w:rsidRDefault="00EA4793" w:rsidP="00EA4793">
    <w:pPr>
      <w:pBdr>
        <w:top w:val="nil"/>
        <w:left w:val="nil"/>
        <w:bottom w:val="nil"/>
        <w:right w:val="nil"/>
        <w:between w:val="nil"/>
      </w:pBdr>
      <w:tabs>
        <w:tab w:val="center" w:pos="4680"/>
      </w:tabs>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Declaration of Truth and Fact in the Form of an Affidavit</w:t>
    </w:r>
    <w:r>
      <w:rPr>
        <w:rFonts w:ascii="Times New Roman" w:eastAsia="Times New Roman" w:hAnsi="Times New Roman" w:cs="Times New Roman"/>
        <w:color w:val="000000"/>
        <w:sz w:val="20"/>
        <w:szCs w:val="20"/>
      </w:rPr>
      <w:tab/>
      <w:t xml:space="preserve"> for Ex </w:t>
    </w:r>
    <w:proofErr w:type="spellStart"/>
    <w:r>
      <w:rPr>
        <w:rFonts w:ascii="Times New Roman" w:eastAsia="Times New Roman" w:hAnsi="Times New Roman" w:cs="Times New Roman"/>
        <w:color w:val="000000"/>
        <w:sz w:val="20"/>
        <w:szCs w:val="20"/>
      </w:rPr>
      <w:t>Parte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Eigil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Qwist</w:t>
    </w:r>
    <w:proofErr w:type="spellEnd"/>
    <w:r>
      <w:rPr>
        <w:rFonts w:ascii="Times New Roman" w:eastAsia="Times New Roman" w:hAnsi="Times New Roman" w:cs="Times New Roman"/>
        <w:color w:val="000000"/>
        <w:sz w:val="20"/>
        <w:szCs w:val="20"/>
      </w:rPr>
      <w:t xml:space="preserve"> at Common Law</w:t>
    </w:r>
  </w:p>
  <w:p w14:paraId="00000052" w14:textId="6B888A59" w:rsidR="00834745" w:rsidRDefault="00EA4793" w:rsidP="00EA4793">
    <w:pPr>
      <w:pBdr>
        <w:top w:val="nil"/>
        <w:left w:val="nil"/>
        <w:bottom w:val="nil"/>
        <w:right w:val="nil"/>
        <w:between w:val="nil"/>
      </w:pBdr>
      <w:tabs>
        <w:tab w:val="center" w:pos="4680"/>
        <w:tab w:val="right" w:pos="9360"/>
      </w:tabs>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Petitioner by Joinder, </w:t>
    </w:r>
    <w:r>
      <w:rPr>
        <w:rFonts w:ascii="Times New Roman" w:eastAsia="Times New Roman" w:hAnsi="Times New Roman" w:cs="Times New Roman"/>
        <w:color w:val="000000"/>
        <w:sz w:val="20"/>
        <w:szCs w:val="20"/>
      </w:rPr>
      <w:t>in Sui Juris; All Rights Reserved, None Waived; Without Prejudice</w:t>
    </w:r>
    <w:r w:rsidR="00B204E3">
      <w:rPr>
        <w:rFonts w:ascii="Times New Roman" w:eastAsia="Times New Roman" w:hAnsi="Times New Roman" w:cs="Times New Roman"/>
        <w:color w:val="000000"/>
        <w:sz w:val="20"/>
        <w:szCs w:val="20"/>
      </w:rPr>
      <w:tab/>
    </w:r>
    <w:r w:rsidR="003371E7">
      <w:rPr>
        <w:rFonts w:ascii="Times New Roman" w:eastAsia="Times New Roman" w:hAnsi="Times New Roman" w:cs="Times New Roman"/>
        <w:color w:val="000000"/>
        <w:sz w:val="20"/>
        <w:szCs w:val="20"/>
      </w:rPr>
      <w:t xml:space="preserve">Page </w:t>
    </w:r>
    <w:r w:rsidR="003371E7">
      <w:rPr>
        <w:rFonts w:ascii="Times New Roman" w:eastAsia="Times New Roman" w:hAnsi="Times New Roman" w:cs="Times New Roman"/>
        <w:b/>
        <w:color w:val="000000"/>
        <w:sz w:val="20"/>
        <w:szCs w:val="20"/>
      </w:rPr>
      <w:fldChar w:fldCharType="begin"/>
    </w:r>
    <w:r w:rsidR="003371E7">
      <w:rPr>
        <w:rFonts w:ascii="Times New Roman" w:eastAsia="Times New Roman" w:hAnsi="Times New Roman" w:cs="Times New Roman"/>
        <w:b/>
        <w:color w:val="000000"/>
        <w:sz w:val="20"/>
        <w:szCs w:val="20"/>
      </w:rPr>
      <w:instrText>PAGE</w:instrText>
    </w:r>
    <w:r w:rsidR="003371E7">
      <w:rPr>
        <w:rFonts w:ascii="Times New Roman" w:eastAsia="Times New Roman" w:hAnsi="Times New Roman" w:cs="Times New Roman"/>
        <w:b/>
        <w:color w:val="000000"/>
        <w:sz w:val="20"/>
        <w:szCs w:val="20"/>
      </w:rPr>
      <w:fldChar w:fldCharType="separate"/>
    </w:r>
    <w:r w:rsidR="009C6C74">
      <w:rPr>
        <w:rFonts w:ascii="Times New Roman" w:eastAsia="Times New Roman" w:hAnsi="Times New Roman" w:cs="Times New Roman"/>
        <w:b/>
        <w:noProof/>
        <w:color w:val="000000"/>
        <w:sz w:val="20"/>
        <w:szCs w:val="20"/>
      </w:rPr>
      <w:t>1</w:t>
    </w:r>
    <w:r w:rsidR="003371E7">
      <w:rPr>
        <w:rFonts w:ascii="Times New Roman" w:eastAsia="Times New Roman" w:hAnsi="Times New Roman" w:cs="Times New Roman"/>
        <w:b/>
        <w:color w:val="000000"/>
        <w:sz w:val="20"/>
        <w:szCs w:val="20"/>
      </w:rPr>
      <w:fldChar w:fldCharType="end"/>
    </w:r>
    <w:r w:rsidR="003371E7">
      <w:rPr>
        <w:rFonts w:ascii="Times New Roman" w:eastAsia="Times New Roman" w:hAnsi="Times New Roman" w:cs="Times New Roman"/>
        <w:color w:val="000000"/>
        <w:sz w:val="20"/>
        <w:szCs w:val="20"/>
      </w:rPr>
      <w:t xml:space="preserve"> of </w:t>
    </w:r>
    <w:r w:rsidR="003371E7">
      <w:rPr>
        <w:rFonts w:ascii="Times New Roman" w:eastAsia="Times New Roman" w:hAnsi="Times New Roman" w:cs="Times New Roman"/>
        <w:b/>
        <w:color w:val="000000"/>
        <w:sz w:val="20"/>
        <w:szCs w:val="20"/>
      </w:rPr>
      <w:fldChar w:fldCharType="begin"/>
    </w:r>
    <w:r w:rsidR="003371E7">
      <w:rPr>
        <w:rFonts w:ascii="Times New Roman" w:eastAsia="Times New Roman" w:hAnsi="Times New Roman" w:cs="Times New Roman"/>
        <w:b/>
        <w:color w:val="000000"/>
        <w:sz w:val="20"/>
        <w:szCs w:val="20"/>
      </w:rPr>
      <w:instrText>NUMPAGES</w:instrText>
    </w:r>
    <w:r w:rsidR="003371E7">
      <w:rPr>
        <w:rFonts w:ascii="Times New Roman" w:eastAsia="Times New Roman" w:hAnsi="Times New Roman" w:cs="Times New Roman"/>
        <w:b/>
        <w:color w:val="000000"/>
        <w:sz w:val="20"/>
        <w:szCs w:val="20"/>
      </w:rPr>
      <w:fldChar w:fldCharType="separate"/>
    </w:r>
    <w:r w:rsidR="009C6C74">
      <w:rPr>
        <w:rFonts w:ascii="Times New Roman" w:eastAsia="Times New Roman" w:hAnsi="Times New Roman" w:cs="Times New Roman"/>
        <w:b/>
        <w:noProof/>
        <w:color w:val="000000"/>
        <w:sz w:val="20"/>
        <w:szCs w:val="20"/>
      </w:rPr>
      <w:t>2</w:t>
    </w:r>
    <w:r w:rsidR="003371E7">
      <w:rPr>
        <w:rFonts w:ascii="Times New Roman" w:eastAsia="Times New Roman" w:hAnsi="Times New Roman" w:cs="Times New Roman"/>
        <w:b/>
        <w:color w:val="000000"/>
        <w:sz w:val="20"/>
        <w:szCs w:val="20"/>
      </w:rPr>
      <w:fldChar w:fldCharType="end"/>
    </w:r>
  </w:p>
  <w:p w14:paraId="00000053" w14:textId="77777777" w:rsidR="00834745" w:rsidRDefault="008347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DD771" w14:textId="77777777" w:rsidR="004813F9" w:rsidRDefault="004813F9">
      <w:pPr>
        <w:spacing w:line="240" w:lineRule="auto"/>
      </w:pPr>
      <w:r>
        <w:separator/>
      </w:r>
    </w:p>
  </w:footnote>
  <w:footnote w:type="continuationSeparator" w:id="0">
    <w:p w14:paraId="4B776B6E" w14:textId="77777777" w:rsidR="004813F9" w:rsidRDefault="004813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1085"/>
    <w:multiLevelType w:val="hybridMultilevel"/>
    <w:tmpl w:val="BAC4750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3A5741"/>
    <w:multiLevelType w:val="hybridMultilevel"/>
    <w:tmpl w:val="A0F8C9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0E5BF6"/>
    <w:multiLevelType w:val="hybridMultilevel"/>
    <w:tmpl w:val="4E22C78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6335B51"/>
    <w:multiLevelType w:val="hybridMultilevel"/>
    <w:tmpl w:val="2DCEAAB2"/>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58360B"/>
    <w:multiLevelType w:val="multilevel"/>
    <w:tmpl w:val="5DDEA680"/>
    <w:lvl w:ilvl="0">
      <w:start w:val="1"/>
      <w:numFmt w:val="decimal"/>
      <w:lvlText w:val="%1."/>
      <w:lvlJc w:val="left"/>
      <w:pPr>
        <w:ind w:left="820" w:hanging="360"/>
      </w:pPr>
    </w:lvl>
    <w:lvl w:ilvl="1">
      <w:start w:val="1"/>
      <w:numFmt w:val="bullet"/>
      <w:lvlText w:val="o"/>
      <w:lvlJc w:val="left"/>
      <w:pPr>
        <w:ind w:left="1540" w:hanging="360"/>
      </w:pPr>
      <w:rPr>
        <w:rFonts w:ascii="Courier New" w:hAnsi="Courier New" w:cs="Courier New" w:hint="default"/>
      </w:rPr>
    </w:lvl>
    <w:lvl w:ilvl="2">
      <w:start w:val="1"/>
      <w:numFmt w:val="lowerRoman"/>
      <w:lvlText w:val="%3."/>
      <w:lvlJc w:val="left"/>
      <w:pPr>
        <w:ind w:left="2260" w:hanging="360"/>
      </w:pPr>
    </w:lvl>
    <w:lvl w:ilvl="3">
      <w:start w:val="1"/>
      <w:numFmt w:val="bullet"/>
      <w:lvlText w:val="•"/>
      <w:lvlJc w:val="left"/>
      <w:pPr>
        <w:ind w:left="3172" w:hanging="360"/>
      </w:pPr>
    </w:lvl>
    <w:lvl w:ilvl="4">
      <w:start w:val="1"/>
      <w:numFmt w:val="bullet"/>
      <w:lvlText w:val="•"/>
      <w:lvlJc w:val="left"/>
      <w:pPr>
        <w:ind w:left="4085" w:hanging="360"/>
      </w:pPr>
    </w:lvl>
    <w:lvl w:ilvl="5">
      <w:start w:val="1"/>
      <w:numFmt w:val="bullet"/>
      <w:lvlText w:val="•"/>
      <w:lvlJc w:val="left"/>
      <w:pPr>
        <w:ind w:left="4997" w:hanging="360"/>
      </w:pPr>
    </w:lvl>
    <w:lvl w:ilvl="6">
      <w:start w:val="1"/>
      <w:numFmt w:val="bullet"/>
      <w:lvlText w:val="•"/>
      <w:lvlJc w:val="left"/>
      <w:pPr>
        <w:ind w:left="5910" w:hanging="360"/>
      </w:pPr>
    </w:lvl>
    <w:lvl w:ilvl="7">
      <w:start w:val="1"/>
      <w:numFmt w:val="bullet"/>
      <w:lvlText w:val="•"/>
      <w:lvlJc w:val="left"/>
      <w:pPr>
        <w:ind w:left="6822" w:hanging="360"/>
      </w:pPr>
    </w:lvl>
    <w:lvl w:ilvl="8">
      <w:start w:val="1"/>
      <w:numFmt w:val="bullet"/>
      <w:lvlText w:val="•"/>
      <w:lvlJc w:val="left"/>
      <w:pPr>
        <w:ind w:left="7735" w:hanging="360"/>
      </w:pPr>
    </w:lvl>
  </w:abstractNum>
  <w:abstractNum w:abstractNumId="5" w15:restartNumberingAfterBreak="0">
    <w:nsid w:val="20CA0A5B"/>
    <w:multiLevelType w:val="hybridMultilevel"/>
    <w:tmpl w:val="966AD218"/>
    <w:lvl w:ilvl="0" w:tplc="EAF44A2C">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56364"/>
    <w:multiLevelType w:val="hybridMultilevel"/>
    <w:tmpl w:val="EFE4C3D6"/>
    <w:lvl w:ilvl="0" w:tplc="EAF44A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C17F3"/>
    <w:multiLevelType w:val="multilevel"/>
    <w:tmpl w:val="5DDEA680"/>
    <w:lvl w:ilvl="0">
      <w:start w:val="1"/>
      <w:numFmt w:val="decimal"/>
      <w:lvlText w:val="%1."/>
      <w:lvlJc w:val="left"/>
      <w:pPr>
        <w:ind w:left="820" w:hanging="360"/>
      </w:pPr>
    </w:lvl>
    <w:lvl w:ilvl="1">
      <w:start w:val="1"/>
      <w:numFmt w:val="bullet"/>
      <w:lvlText w:val="o"/>
      <w:lvlJc w:val="left"/>
      <w:pPr>
        <w:ind w:left="1540" w:hanging="360"/>
      </w:pPr>
      <w:rPr>
        <w:rFonts w:ascii="Courier New" w:hAnsi="Courier New" w:cs="Courier New" w:hint="default"/>
      </w:rPr>
    </w:lvl>
    <w:lvl w:ilvl="2">
      <w:start w:val="1"/>
      <w:numFmt w:val="lowerRoman"/>
      <w:lvlText w:val="%3."/>
      <w:lvlJc w:val="left"/>
      <w:pPr>
        <w:ind w:left="2260" w:hanging="360"/>
      </w:pPr>
    </w:lvl>
    <w:lvl w:ilvl="3">
      <w:start w:val="1"/>
      <w:numFmt w:val="bullet"/>
      <w:lvlText w:val="•"/>
      <w:lvlJc w:val="left"/>
      <w:pPr>
        <w:ind w:left="3172" w:hanging="360"/>
      </w:pPr>
    </w:lvl>
    <w:lvl w:ilvl="4">
      <w:start w:val="1"/>
      <w:numFmt w:val="bullet"/>
      <w:lvlText w:val="•"/>
      <w:lvlJc w:val="left"/>
      <w:pPr>
        <w:ind w:left="4085" w:hanging="360"/>
      </w:pPr>
    </w:lvl>
    <w:lvl w:ilvl="5">
      <w:start w:val="1"/>
      <w:numFmt w:val="bullet"/>
      <w:lvlText w:val="•"/>
      <w:lvlJc w:val="left"/>
      <w:pPr>
        <w:ind w:left="4997" w:hanging="360"/>
      </w:pPr>
    </w:lvl>
    <w:lvl w:ilvl="6">
      <w:start w:val="1"/>
      <w:numFmt w:val="bullet"/>
      <w:lvlText w:val="•"/>
      <w:lvlJc w:val="left"/>
      <w:pPr>
        <w:ind w:left="5910" w:hanging="360"/>
      </w:pPr>
    </w:lvl>
    <w:lvl w:ilvl="7">
      <w:start w:val="1"/>
      <w:numFmt w:val="bullet"/>
      <w:lvlText w:val="•"/>
      <w:lvlJc w:val="left"/>
      <w:pPr>
        <w:ind w:left="6822" w:hanging="360"/>
      </w:pPr>
    </w:lvl>
    <w:lvl w:ilvl="8">
      <w:start w:val="1"/>
      <w:numFmt w:val="bullet"/>
      <w:lvlText w:val="•"/>
      <w:lvlJc w:val="left"/>
      <w:pPr>
        <w:ind w:left="7735" w:hanging="360"/>
      </w:pPr>
    </w:lvl>
  </w:abstractNum>
  <w:abstractNum w:abstractNumId="8" w15:restartNumberingAfterBreak="0">
    <w:nsid w:val="264860BE"/>
    <w:multiLevelType w:val="multilevel"/>
    <w:tmpl w:val="5DDEA680"/>
    <w:lvl w:ilvl="0">
      <w:start w:val="1"/>
      <w:numFmt w:val="decimal"/>
      <w:lvlText w:val="%1."/>
      <w:lvlJc w:val="left"/>
      <w:pPr>
        <w:ind w:left="820" w:hanging="360"/>
      </w:pPr>
    </w:lvl>
    <w:lvl w:ilvl="1">
      <w:start w:val="1"/>
      <w:numFmt w:val="bullet"/>
      <w:lvlText w:val="o"/>
      <w:lvlJc w:val="left"/>
      <w:pPr>
        <w:ind w:left="1540" w:hanging="360"/>
      </w:pPr>
      <w:rPr>
        <w:rFonts w:ascii="Courier New" w:hAnsi="Courier New" w:cs="Courier New" w:hint="default"/>
      </w:rPr>
    </w:lvl>
    <w:lvl w:ilvl="2">
      <w:start w:val="1"/>
      <w:numFmt w:val="lowerRoman"/>
      <w:lvlText w:val="%3."/>
      <w:lvlJc w:val="left"/>
      <w:pPr>
        <w:ind w:left="2260" w:hanging="360"/>
      </w:pPr>
    </w:lvl>
    <w:lvl w:ilvl="3">
      <w:start w:val="1"/>
      <w:numFmt w:val="bullet"/>
      <w:lvlText w:val="•"/>
      <w:lvlJc w:val="left"/>
      <w:pPr>
        <w:ind w:left="3172" w:hanging="360"/>
      </w:pPr>
    </w:lvl>
    <w:lvl w:ilvl="4">
      <w:start w:val="1"/>
      <w:numFmt w:val="bullet"/>
      <w:lvlText w:val="•"/>
      <w:lvlJc w:val="left"/>
      <w:pPr>
        <w:ind w:left="4085" w:hanging="360"/>
      </w:pPr>
    </w:lvl>
    <w:lvl w:ilvl="5">
      <w:start w:val="1"/>
      <w:numFmt w:val="bullet"/>
      <w:lvlText w:val="•"/>
      <w:lvlJc w:val="left"/>
      <w:pPr>
        <w:ind w:left="4997" w:hanging="360"/>
      </w:pPr>
    </w:lvl>
    <w:lvl w:ilvl="6">
      <w:start w:val="1"/>
      <w:numFmt w:val="bullet"/>
      <w:lvlText w:val="•"/>
      <w:lvlJc w:val="left"/>
      <w:pPr>
        <w:ind w:left="5910" w:hanging="360"/>
      </w:pPr>
    </w:lvl>
    <w:lvl w:ilvl="7">
      <w:start w:val="1"/>
      <w:numFmt w:val="bullet"/>
      <w:lvlText w:val="•"/>
      <w:lvlJc w:val="left"/>
      <w:pPr>
        <w:ind w:left="6822" w:hanging="360"/>
      </w:pPr>
    </w:lvl>
    <w:lvl w:ilvl="8">
      <w:start w:val="1"/>
      <w:numFmt w:val="bullet"/>
      <w:lvlText w:val="•"/>
      <w:lvlJc w:val="left"/>
      <w:pPr>
        <w:ind w:left="7735" w:hanging="360"/>
      </w:pPr>
    </w:lvl>
  </w:abstractNum>
  <w:abstractNum w:abstractNumId="9" w15:restartNumberingAfterBreak="0">
    <w:nsid w:val="2A6C2DD3"/>
    <w:multiLevelType w:val="hybridMultilevel"/>
    <w:tmpl w:val="E3BAEB54"/>
    <w:lvl w:ilvl="0" w:tplc="04090003">
      <w:start w:val="1"/>
      <w:numFmt w:val="bullet"/>
      <w:lvlText w:val="o"/>
      <w:lvlJc w:val="left"/>
      <w:pPr>
        <w:ind w:left="1710" w:hanging="360"/>
      </w:pPr>
      <w:rPr>
        <w:rFonts w:ascii="Courier New" w:hAnsi="Courier New" w:cs="Courier New" w:hint="default"/>
      </w:rPr>
    </w:lvl>
    <w:lvl w:ilvl="1" w:tplc="04090003">
      <w:start w:val="1"/>
      <w:numFmt w:val="bullet"/>
      <w:lvlText w:val="o"/>
      <w:lvlJc w:val="left"/>
      <w:pPr>
        <w:ind w:left="2430" w:hanging="360"/>
      </w:pPr>
      <w:rPr>
        <w:rFonts w:ascii="Courier New" w:hAnsi="Courier New" w:cs="Courier New" w:hint="default"/>
      </w:rPr>
    </w:lvl>
    <w:lvl w:ilvl="2" w:tplc="04090001">
      <w:start w:val="1"/>
      <w:numFmt w:val="bullet"/>
      <w:lvlText w:val=""/>
      <w:lvlJc w:val="left"/>
      <w:pPr>
        <w:ind w:left="3150" w:hanging="360"/>
      </w:pPr>
      <w:rPr>
        <w:rFonts w:ascii="Symbol" w:hAnsi="Symbol"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316B1E48"/>
    <w:multiLevelType w:val="hybridMultilevel"/>
    <w:tmpl w:val="E974AF26"/>
    <w:lvl w:ilvl="0" w:tplc="EAF44A2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DD59A0"/>
    <w:multiLevelType w:val="hybridMultilevel"/>
    <w:tmpl w:val="193EDFFC"/>
    <w:lvl w:ilvl="0" w:tplc="04090003">
      <w:start w:val="1"/>
      <w:numFmt w:val="bullet"/>
      <w:lvlText w:val="o"/>
      <w:lvlJc w:val="left"/>
      <w:pPr>
        <w:ind w:left="864" w:hanging="360"/>
      </w:pPr>
      <w:rPr>
        <w:rFonts w:ascii="Courier New" w:hAnsi="Courier New" w:cs="Courier New"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35E95F6F"/>
    <w:multiLevelType w:val="hybridMultilevel"/>
    <w:tmpl w:val="BC4416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550CC"/>
    <w:multiLevelType w:val="multilevel"/>
    <w:tmpl w:val="7BAA97AE"/>
    <w:lvl w:ilvl="0">
      <w:start w:val="1"/>
      <w:numFmt w:val="decimal"/>
      <w:lvlText w:val="%1."/>
      <w:lvlJc w:val="left"/>
      <w:pPr>
        <w:ind w:left="360" w:hanging="360"/>
      </w:pPr>
      <w:rPr>
        <w:color w:val="auto"/>
        <w:u w:val="none"/>
      </w:rPr>
    </w:lvl>
    <w:lvl w:ilvl="1">
      <w:start w:val="1"/>
      <w:numFmt w:val="bullet"/>
      <w:lvlText w:val=""/>
      <w:lvlJc w:val="left"/>
      <w:pPr>
        <w:ind w:left="1080" w:hanging="360"/>
      </w:pPr>
      <w:rPr>
        <w:rFonts w:ascii="Symbol" w:hAnsi="Symbol" w:hint="default"/>
        <w:color w:val="auto"/>
        <w:u w:val="none"/>
      </w:rPr>
    </w:lvl>
    <w:lvl w:ilvl="2">
      <w:start w:val="1"/>
      <w:numFmt w:val="lowerRoman"/>
      <w:lvlText w:val="%3."/>
      <w:lvlJc w:val="right"/>
      <w:pPr>
        <w:ind w:left="1800" w:hanging="360"/>
      </w:pPr>
      <w:rPr>
        <w:b w:val="0"/>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4" w15:restartNumberingAfterBreak="0">
    <w:nsid w:val="3C647C16"/>
    <w:multiLevelType w:val="hybridMultilevel"/>
    <w:tmpl w:val="46F812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D9664AB"/>
    <w:multiLevelType w:val="hybridMultilevel"/>
    <w:tmpl w:val="704A3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F76D85"/>
    <w:multiLevelType w:val="hybridMultilevel"/>
    <w:tmpl w:val="A3F8D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76434F"/>
    <w:multiLevelType w:val="hybridMultilevel"/>
    <w:tmpl w:val="71F07B04"/>
    <w:lvl w:ilvl="0" w:tplc="EAF44A2C">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92450E"/>
    <w:multiLevelType w:val="hybridMultilevel"/>
    <w:tmpl w:val="40103492"/>
    <w:lvl w:ilvl="0" w:tplc="EAF44A2C">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AD3818"/>
    <w:multiLevelType w:val="hybridMultilevel"/>
    <w:tmpl w:val="5E8E0972"/>
    <w:lvl w:ilvl="0" w:tplc="04090003">
      <w:start w:val="1"/>
      <w:numFmt w:val="bullet"/>
      <w:lvlText w:val="o"/>
      <w:lvlJc w:val="left"/>
      <w:pPr>
        <w:ind w:left="1728" w:hanging="360"/>
      </w:pPr>
      <w:rPr>
        <w:rFonts w:ascii="Courier New" w:hAnsi="Courier New" w:cs="Courier New"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0" w15:restartNumberingAfterBreak="0">
    <w:nsid w:val="4E086055"/>
    <w:multiLevelType w:val="hybridMultilevel"/>
    <w:tmpl w:val="08B8C882"/>
    <w:lvl w:ilvl="0" w:tplc="04090001">
      <w:start w:val="1"/>
      <w:numFmt w:val="bullet"/>
      <w:lvlText w:val=""/>
      <w:lvlJc w:val="left"/>
      <w:pPr>
        <w:ind w:left="3600" w:hanging="360"/>
      </w:pPr>
      <w:rPr>
        <w:rFonts w:ascii="Symbol" w:hAnsi="Symbol" w:hint="default"/>
      </w:rPr>
    </w:lvl>
    <w:lvl w:ilvl="1" w:tplc="43CEBC20">
      <w:start w:val="1"/>
      <w:numFmt w:val="bullet"/>
      <w:lvlText w:val="o"/>
      <w:lvlJc w:val="left"/>
      <w:pPr>
        <w:ind w:left="4320" w:hanging="360"/>
      </w:pPr>
      <w:rPr>
        <w:rFonts w:ascii="Courier New" w:hAnsi="Courier New" w:cs="Courier New" w:hint="default"/>
        <w:color w:val="auto"/>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54FE4B31"/>
    <w:multiLevelType w:val="multilevel"/>
    <w:tmpl w:val="AEE05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bullet"/>
      <w:lvlText w:val="•"/>
      <w:lvlJc w:val="left"/>
      <w:pPr>
        <w:ind w:left="3072" w:hanging="360"/>
      </w:pPr>
    </w:lvl>
    <w:lvl w:ilvl="4">
      <w:start w:val="1"/>
      <w:numFmt w:val="bullet"/>
      <w:lvlText w:val="•"/>
      <w:lvlJc w:val="left"/>
      <w:pPr>
        <w:ind w:left="3985" w:hanging="360"/>
      </w:pPr>
    </w:lvl>
    <w:lvl w:ilvl="5">
      <w:start w:val="1"/>
      <w:numFmt w:val="bullet"/>
      <w:lvlText w:val="•"/>
      <w:lvlJc w:val="left"/>
      <w:pPr>
        <w:ind w:left="4897" w:hanging="360"/>
      </w:pPr>
    </w:lvl>
    <w:lvl w:ilvl="6">
      <w:start w:val="1"/>
      <w:numFmt w:val="bullet"/>
      <w:lvlText w:val="•"/>
      <w:lvlJc w:val="left"/>
      <w:pPr>
        <w:ind w:left="5810" w:hanging="360"/>
      </w:pPr>
    </w:lvl>
    <w:lvl w:ilvl="7">
      <w:start w:val="1"/>
      <w:numFmt w:val="bullet"/>
      <w:lvlText w:val="•"/>
      <w:lvlJc w:val="left"/>
      <w:pPr>
        <w:ind w:left="6722" w:hanging="360"/>
      </w:pPr>
    </w:lvl>
    <w:lvl w:ilvl="8">
      <w:start w:val="1"/>
      <w:numFmt w:val="bullet"/>
      <w:lvlText w:val="•"/>
      <w:lvlJc w:val="left"/>
      <w:pPr>
        <w:ind w:left="7635" w:hanging="360"/>
      </w:pPr>
    </w:lvl>
  </w:abstractNum>
  <w:abstractNum w:abstractNumId="22" w15:restartNumberingAfterBreak="0">
    <w:nsid w:val="596246E0"/>
    <w:multiLevelType w:val="hybridMultilevel"/>
    <w:tmpl w:val="7EBEA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275C54"/>
    <w:multiLevelType w:val="hybridMultilevel"/>
    <w:tmpl w:val="BA86223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1850571"/>
    <w:multiLevelType w:val="hybridMultilevel"/>
    <w:tmpl w:val="DE6ED970"/>
    <w:lvl w:ilvl="0" w:tplc="43CEBC20">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191EF0"/>
    <w:multiLevelType w:val="hybridMultilevel"/>
    <w:tmpl w:val="043601F2"/>
    <w:lvl w:ilvl="0" w:tplc="04090001">
      <w:start w:val="1"/>
      <w:numFmt w:val="bullet"/>
      <w:lvlText w:val=""/>
      <w:lvlJc w:val="left"/>
      <w:pPr>
        <w:ind w:left="2255" w:hanging="360"/>
      </w:pPr>
      <w:rPr>
        <w:rFonts w:ascii="Symbol" w:hAnsi="Symbol" w:hint="default"/>
      </w:rPr>
    </w:lvl>
    <w:lvl w:ilvl="1" w:tplc="04090003" w:tentative="1">
      <w:start w:val="1"/>
      <w:numFmt w:val="bullet"/>
      <w:lvlText w:val="o"/>
      <w:lvlJc w:val="left"/>
      <w:pPr>
        <w:ind w:left="2975" w:hanging="360"/>
      </w:pPr>
      <w:rPr>
        <w:rFonts w:ascii="Courier New" w:hAnsi="Courier New" w:cs="Courier New" w:hint="default"/>
      </w:rPr>
    </w:lvl>
    <w:lvl w:ilvl="2" w:tplc="04090005" w:tentative="1">
      <w:start w:val="1"/>
      <w:numFmt w:val="bullet"/>
      <w:lvlText w:val=""/>
      <w:lvlJc w:val="left"/>
      <w:pPr>
        <w:ind w:left="3695" w:hanging="360"/>
      </w:pPr>
      <w:rPr>
        <w:rFonts w:ascii="Wingdings" w:hAnsi="Wingdings" w:hint="default"/>
      </w:rPr>
    </w:lvl>
    <w:lvl w:ilvl="3" w:tplc="04090001" w:tentative="1">
      <w:start w:val="1"/>
      <w:numFmt w:val="bullet"/>
      <w:lvlText w:val=""/>
      <w:lvlJc w:val="left"/>
      <w:pPr>
        <w:ind w:left="4415" w:hanging="360"/>
      </w:pPr>
      <w:rPr>
        <w:rFonts w:ascii="Symbol" w:hAnsi="Symbol" w:hint="default"/>
      </w:rPr>
    </w:lvl>
    <w:lvl w:ilvl="4" w:tplc="04090003" w:tentative="1">
      <w:start w:val="1"/>
      <w:numFmt w:val="bullet"/>
      <w:lvlText w:val="o"/>
      <w:lvlJc w:val="left"/>
      <w:pPr>
        <w:ind w:left="5135" w:hanging="360"/>
      </w:pPr>
      <w:rPr>
        <w:rFonts w:ascii="Courier New" w:hAnsi="Courier New" w:cs="Courier New" w:hint="default"/>
      </w:rPr>
    </w:lvl>
    <w:lvl w:ilvl="5" w:tplc="04090005" w:tentative="1">
      <w:start w:val="1"/>
      <w:numFmt w:val="bullet"/>
      <w:lvlText w:val=""/>
      <w:lvlJc w:val="left"/>
      <w:pPr>
        <w:ind w:left="5855" w:hanging="360"/>
      </w:pPr>
      <w:rPr>
        <w:rFonts w:ascii="Wingdings" w:hAnsi="Wingdings" w:hint="default"/>
      </w:rPr>
    </w:lvl>
    <w:lvl w:ilvl="6" w:tplc="04090001" w:tentative="1">
      <w:start w:val="1"/>
      <w:numFmt w:val="bullet"/>
      <w:lvlText w:val=""/>
      <w:lvlJc w:val="left"/>
      <w:pPr>
        <w:ind w:left="6575" w:hanging="360"/>
      </w:pPr>
      <w:rPr>
        <w:rFonts w:ascii="Symbol" w:hAnsi="Symbol" w:hint="default"/>
      </w:rPr>
    </w:lvl>
    <w:lvl w:ilvl="7" w:tplc="04090003" w:tentative="1">
      <w:start w:val="1"/>
      <w:numFmt w:val="bullet"/>
      <w:lvlText w:val="o"/>
      <w:lvlJc w:val="left"/>
      <w:pPr>
        <w:ind w:left="7295" w:hanging="360"/>
      </w:pPr>
      <w:rPr>
        <w:rFonts w:ascii="Courier New" w:hAnsi="Courier New" w:cs="Courier New" w:hint="default"/>
      </w:rPr>
    </w:lvl>
    <w:lvl w:ilvl="8" w:tplc="04090005" w:tentative="1">
      <w:start w:val="1"/>
      <w:numFmt w:val="bullet"/>
      <w:lvlText w:val=""/>
      <w:lvlJc w:val="left"/>
      <w:pPr>
        <w:ind w:left="8015" w:hanging="360"/>
      </w:pPr>
      <w:rPr>
        <w:rFonts w:ascii="Wingdings" w:hAnsi="Wingdings" w:hint="default"/>
      </w:rPr>
    </w:lvl>
  </w:abstractNum>
  <w:abstractNum w:abstractNumId="26" w15:restartNumberingAfterBreak="0">
    <w:nsid w:val="6DBF7D17"/>
    <w:multiLevelType w:val="hybridMultilevel"/>
    <w:tmpl w:val="752CB700"/>
    <w:lvl w:ilvl="0" w:tplc="EAF44A2C">
      <w:start w:val="1"/>
      <w:numFmt w:val="bullet"/>
      <w:lvlText w:val=""/>
      <w:lvlJc w:val="left"/>
      <w:pPr>
        <w:ind w:left="1080" w:hanging="360"/>
      </w:pPr>
      <w:rPr>
        <w:rFonts w:ascii="Symbol" w:hAnsi="Symbol" w:hint="default"/>
        <w:color w:val="auto"/>
      </w:rPr>
    </w:lvl>
    <w:lvl w:ilvl="1" w:tplc="43CEBC20">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3"/>
  </w:num>
  <w:num w:numId="3">
    <w:abstractNumId w:val="19"/>
  </w:num>
  <w:num w:numId="4">
    <w:abstractNumId w:val="0"/>
  </w:num>
  <w:num w:numId="5">
    <w:abstractNumId w:val="8"/>
  </w:num>
  <w:num w:numId="6">
    <w:abstractNumId w:val="7"/>
  </w:num>
  <w:num w:numId="7">
    <w:abstractNumId w:val="4"/>
  </w:num>
  <w:num w:numId="8">
    <w:abstractNumId w:val="23"/>
  </w:num>
  <w:num w:numId="9">
    <w:abstractNumId w:val="11"/>
  </w:num>
  <w:num w:numId="10">
    <w:abstractNumId w:val="9"/>
  </w:num>
  <w:num w:numId="11">
    <w:abstractNumId w:val="14"/>
  </w:num>
  <w:num w:numId="12">
    <w:abstractNumId w:val="1"/>
  </w:num>
  <w:num w:numId="13">
    <w:abstractNumId w:val="16"/>
  </w:num>
  <w:num w:numId="14">
    <w:abstractNumId w:val="25"/>
  </w:num>
  <w:num w:numId="15">
    <w:abstractNumId w:val="17"/>
  </w:num>
  <w:num w:numId="16">
    <w:abstractNumId w:val="3"/>
  </w:num>
  <w:num w:numId="17">
    <w:abstractNumId w:val="2"/>
  </w:num>
  <w:num w:numId="18">
    <w:abstractNumId w:val="20"/>
  </w:num>
  <w:num w:numId="19">
    <w:abstractNumId w:val="12"/>
  </w:num>
  <w:num w:numId="20">
    <w:abstractNumId w:val="22"/>
  </w:num>
  <w:num w:numId="21">
    <w:abstractNumId w:val="26"/>
  </w:num>
  <w:num w:numId="22">
    <w:abstractNumId w:val="10"/>
  </w:num>
  <w:num w:numId="23">
    <w:abstractNumId w:val="5"/>
  </w:num>
  <w:num w:numId="24">
    <w:abstractNumId w:val="18"/>
  </w:num>
  <w:num w:numId="25">
    <w:abstractNumId w:val="24"/>
  </w:num>
  <w:num w:numId="26">
    <w:abstractNumId w:val="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45"/>
    <w:rsid w:val="000039D6"/>
    <w:rsid w:val="00013050"/>
    <w:rsid w:val="00034319"/>
    <w:rsid w:val="0004360C"/>
    <w:rsid w:val="000527B2"/>
    <w:rsid w:val="00054835"/>
    <w:rsid w:val="00061D13"/>
    <w:rsid w:val="000628A7"/>
    <w:rsid w:val="00085016"/>
    <w:rsid w:val="000935DF"/>
    <w:rsid w:val="000A7898"/>
    <w:rsid w:val="000B4891"/>
    <w:rsid w:val="000B7B11"/>
    <w:rsid w:val="000C0779"/>
    <w:rsid w:val="000E41DC"/>
    <w:rsid w:val="00102C74"/>
    <w:rsid w:val="001237BE"/>
    <w:rsid w:val="00137255"/>
    <w:rsid w:val="001435B5"/>
    <w:rsid w:val="001506B4"/>
    <w:rsid w:val="00160E19"/>
    <w:rsid w:val="00164CC0"/>
    <w:rsid w:val="00195B2F"/>
    <w:rsid w:val="001A0E07"/>
    <w:rsid w:val="001A319F"/>
    <w:rsid w:val="001D1867"/>
    <w:rsid w:val="001E22D9"/>
    <w:rsid w:val="001E5278"/>
    <w:rsid w:val="001F1B20"/>
    <w:rsid w:val="00220902"/>
    <w:rsid w:val="0023240B"/>
    <w:rsid w:val="002477B0"/>
    <w:rsid w:val="00263E71"/>
    <w:rsid w:val="00292569"/>
    <w:rsid w:val="00296914"/>
    <w:rsid w:val="002A7251"/>
    <w:rsid w:val="002A7BE5"/>
    <w:rsid w:val="002B0360"/>
    <w:rsid w:val="002E667F"/>
    <w:rsid w:val="00302634"/>
    <w:rsid w:val="00315F71"/>
    <w:rsid w:val="00332F88"/>
    <w:rsid w:val="003371E7"/>
    <w:rsid w:val="00344A37"/>
    <w:rsid w:val="003517EE"/>
    <w:rsid w:val="0036106F"/>
    <w:rsid w:val="0036150A"/>
    <w:rsid w:val="003A2477"/>
    <w:rsid w:val="003B040D"/>
    <w:rsid w:val="003C5DF1"/>
    <w:rsid w:val="003D3C81"/>
    <w:rsid w:val="003F2EB2"/>
    <w:rsid w:val="00400184"/>
    <w:rsid w:val="00401380"/>
    <w:rsid w:val="00424874"/>
    <w:rsid w:val="00452639"/>
    <w:rsid w:val="00471506"/>
    <w:rsid w:val="004813F9"/>
    <w:rsid w:val="004814AD"/>
    <w:rsid w:val="004858FF"/>
    <w:rsid w:val="004A3526"/>
    <w:rsid w:val="004B49BD"/>
    <w:rsid w:val="004D1514"/>
    <w:rsid w:val="00537144"/>
    <w:rsid w:val="00547233"/>
    <w:rsid w:val="00547771"/>
    <w:rsid w:val="00571F9F"/>
    <w:rsid w:val="00577310"/>
    <w:rsid w:val="005A1EFC"/>
    <w:rsid w:val="005A4B24"/>
    <w:rsid w:val="005B7367"/>
    <w:rsid w:val="005C2006"/>
    <w:rsid w:val="005C615C"/>
    <w:rsid w:val="005F3ABF"/>
    <w:rsid w:val="00647D4B"/>
    <w:rsid w:val="00657C9B"/>
    <w:rsid w:val="00662A68"/>
    <w:rsid w:val="00665B9D"/>
    <w:rsid w:val="00675E50"/>
    <w:rsid w:val="00691DDB"/>
    <w:rsid w:val="006A405F"/>
    <w:rsid w:val="006C02EB"/>
    <w:rsid w:val="006D2470"/>
    <w:rsid w:val="006D732B"/>
    <w:rsid w:val="006E211C"/>
    <w:rsid w:val="007258F9"/>
    <w:rsid w:val="00732A78"/>
    <w:rsid w:val="007457E1"/>
    <w:rsid w:val="00745D76"/>
    <w:rsid w:val="00747C2C"/>
    <w:rsid w:val="00776DE8"/>
    <w:rsid w:val="00793F6D"/>
    <w:rsid w:val="007B0BF1"/>
    <w:rsid w:val="007B7863"/>
    <w:rsid w:val="007C4FF2"/>
    <w:rsid w:val="007D38DE"/>
    <w:rsid w:val="007D6CCA"/>
    <w:rsid w:val="007F0CF6"/>
    <w:rsid w:val="00823BAE"/>
    <w:rsid w:val="00827A00"/>
    <w:rsid w:val="00830328"/>
    <w:rsid w:val="00834745"/>
    <w:rsid w:val="00850F8A"/>
    <w:rsid w:val="00862F31"/>
    <w:rsid w:val="00872FF1"/>
    <w:rsid w:val="008D0676"/>
    <w:rsid w:val="008F25F6"/>
    <w:rsid w:val="008F4F3E"/>
    <w:rsid w:val="00905EE1"/>
    <w:rsid w:val="0091171B"/>
    <w:rsid w:val="009123C1"/>
    <w:rsid w:val="00921D11"/>
    <w:rsid w:val="0094202B"/>
    <w:rsid w:val="009469AA"/>
    <w:rsid w:val="00947FBE"/>
    <w:rsid w:val="00954977"/>
    <w:rsid w:val="009556E2"/>
    <w:rsid w:val="00956129"/>
    <w:rsid w:val="009A0F2B"/>
    <w:rsid w:val="009A1C3E"/>
    <w:rsid w:val="009A414D"/>
    <w:rsid w:val="009B0043"/>
    <w:rsid w:val="009B0903"/>
    <w:rsid w:val="009C6C74"/>
    <w:rsid w:val="009C7461"/>
    <w:rsid w:val="009C75D8"/>
    <w:rsid w:val="009C7C9A"/>
    <w:rsid w:val="009D439A"/>
    <w:rsid w:val="009E2A1B"/>
    <w:rsid w:val="00A04951"/>
    <w:rsid w:val="00A05D3F"/>
    <w:rsid w:val="00A15644"/>
    <w:rsid w:val="00A30725"/>
    <w:rsid w:val="00A604D7"/>
    <w:rsid w:val="00A77646"/>
    <w:rsid w:val="00A974E9"/>
    <w:rsid w:val="00AC7E31"/>
    <w:rsid w:val="00AE6860"/>
    <w:rsid w:val="00AF467A"/>
    <w:rsid w:val="00AF49C8"/>
    <w:rsid w:val="00B179F6"/>
    <w:rsid w:val="00B17C31"/>
    <w:rsid w:val="00B204E3"/>
    <w:rsid w:val="00B25E9C"/>
    <w:rsid w:val="00B42796"/>
    <w:rsid w:val="00B67D5C"/>
    <w:rsid w:val="00B80564"/>
    <w:rsid w:val="00B8080A"/>
    <w:rsid w:val="00B82DA2"/>
    <w:rsid w:val="00B83A48"/>
    <w:rsid w:val="00BE04CF"/>
    <w:rsid w:val="00BE5096"/>
    <w:rsid w:val="00BF45FF"/>
    <w:rsid w:val="00C01D61"/>
    <w:rsid w:val="00C04647"/>
    <w:rsid w:val="00C0471C"/>
    <w:rsid w:val="00C166BA"/>
    <w:rsid w:val="00C21D0F"/>
    <w:rsid w:val="00C62F01"/>
    <w:rsid w:val="00C676EB"/>
    <w:rsid w:val="00C863F4"/>
    <w:rsid w:val="00C92E83"/>
    <w:rsid w:val="00CD1DCB"/>
    <w:rsid w:val="00CD413E"/>
    <w:rsid w:val="00CD73DB"/>
    <w:rsid w:val="00CE62F7"/>
    <w:rsid w:val="00CF4A4F"/>
    <w:rsid w:val="00D04DBC"/>
    <w:rsid w:val="00D32B93"/>
    <w:rsid w:val="00D51E99"/>
    <w:rsid w:val="00D96CA4"/>
    <w:rsid w:val="00DA2D77"/>
    <w:rsid w:val="00DA7EA2"/>
    <w:rsid w:val="00DC6B40"/>
    <w:rsid w:val="00DE2AF1"/>
    <w:rsid w:val="00DE54B8"/>
    <w:rsid w:val="00E21B33"/>
    <w:rsid w:val="00E30552"/>
    <w:rsid w:val="00E31E45"/>
    <w:rsid w:val="00E457F4"/>
    <w:rsid w:val="00E50C63"/>
    <w:rsid w:val="00E725A9"/>
    <w:rsid w:val="00E87952"/>
    <w:rsid w:val="00E90680"/>
    <w:rsid w:val="00EA4793"/>
    <w:rsid w:val="00EB2DF2"/>
    <w:rsid w:val="00EB597F"/>
    <w:rsid w:val="00EC543B"/>
    <w:rsid w:val="00EE4497"/>
    <w:rsid w:val="00F108CD"/>
    <w:rsid w:val="00F16D0B"/>
    <w:rsid w:val="00F46C11"/>
    <w:rsid w:val="00F55298"/>
    <w:rsid w:val="00F66553"/>
    <w:rsid w:val="00F706BA"/>
    <w:rsid w:val="00F842D3"/>
    <w:rsid w:val="00F9290E"/>
    <w:rsid w:val="00FA4543"/>
    <w:rsid w:val="00FA7317"/>
    <w:rsid w:val="00FD19B9"/>
    <w:rsid w:val="00FD3795"/>
    <w:rsid w:val="00FD7FCD"/>
    <w:rsid w:val="00FF031C"/>
    <w:rsid w:val="00FF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DD9BD1"/>
  <w15:docId w15:val="{495CC4E2-352D-4B43-B881-C3B19415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E2A1B"/>
    <w:pPr>
      <w:ind w:left="720"/>
      <w:contextualSpacing/>
    </w:pPr>
  </w:style>
  <w:style w:type="paragraph" w:styleId="Header">
    <w:name w:val="header"/>
    <w:basedOn w:val="Normal"/>
    <w:link w:val="HeaderChar"/>
    <w:uiPriority w:val="99"/>
    <w:unhideWhenUsed/>
    <w:rsid w:val="00A604D7"/>
    <w:pPr>
      <w:tabs>
        <w:tab w:val="center" w:pos="4680"/>
        <w:tab w:val="right" w:pos="9360"/>
      </w:tabs>
      <w:spacing w:line="240" w:lineRule="auto"/>
    </w:pPr>
  </w:style>
  <w:style w:type="character" w:customStyle="1" w:styleId="HeaderChar">
    <w:name w:val="Header Char"/>
    <w:basedOn w:val="DefaultParagraphFont"/>
    <w:link w:val="Header"/>
    <w:uiPriority w:val="99"/>
    <w:rsid w:val="00A604D7"/>
  </w:style>
  <w:style w:type="paragraph" w:styleId="Footer">
    <w:name w:val="footer"/>
    <w:basedOn w:val="Normal"/>
    <w:link w:val="FooterChar"/>
    <w:uiPriority w:val="99"/>
    <w:unhideWhenUsed/>
    <w:rsid w:val="00A604D7"/>
    <w:pPr>
      <w:tabs>
        <w:tab w:val="center" w:pos="4680"/>
        <w:tab w:val="right" w:pos="9360"/>
      </w:tabs>
      <w:spacing w:line="240" w:lineRule="auto"/>
    </w:pPr>
  </w:style>
  <w:style w:type="character" w:customStyle="1" w:styleId="FooterChar">
    <w:name w:val="Footer Char"/>
    <w:basedOn w:val="DefaultParagraphFont"/>
    <w:link w:val="Footer"/>
    <w:uiPriority w:val="99"/>
    <w:rsid w:val="00A604D7"/>
  </w:style>
  <w:style w:type="character" w:styleId="CommentReference">
    <w:name w:val="annotation reference"/>
    <w:basedOn w:val="DefaultParagraphFont"/>
    <w:uiPriority w:val="99"/>
    <w:semiHidden/>
    <w:unhideWhenUsed/>
    <w:rsid w:val="007D6CCA"/>
    <w:rPr>
      <w:sz w:val="16"/>
      <w:szCs w:val="16"/>
    </w:rPr>
  </w:style>
  <w:style w:type="paragraph" w:styleId="CommentText">
    <w:name w:val="annotation text"/>
    <w:basedOn w:val="Normal"/>
    <w:link w:val="CommentTextChar"/>
    <w:uiPriority w:val="99"/>
    <w:semiHidden/>
    <w:unhideWhenUsed/>
    <w:rsid w:val="007D6CCA"/>
    <w:pPr>
      <w:spacing w:line="240" w:lineRule="auto"/>
    </w:pPr>
    <w:rPr>
      <w:sz w:val="20"/>
      <w:szCs w:val="20"/>
    </w:rPr>
  </w:style>
  <w:style w:type="character" w:customStyle="1" w:styleId="CommentTextChar">
    <w:name w:val="Comment Text Char"/>
    <w:basedOn w:val="DefaultParagraphFont"/>
    <w:link w:val="CommentText"/>
    <w:uiPriority w:val="99"/>
    <w:semiHidden/>
    <w:rsid w:val="007D6CCA"/>
    <w:rPr>
      <w:sz w:val="20"/>
      <w:szCs w:val="20"/>
    </w:rPr>
  </w:style>
  <w:style w:type="paragraph" w:styleId="CommentSubject">
    <w:name w:val="annotation subject"/>
    <w:basedOn w:val="CommentText"/>
    <w:next w:val="CommentText"/>
    <w:link w:val="CommentSubjectChar"/>
    <w:uiPriority w:val="99"/>
    <w:semiHidden/>
    <w:unhideWhenUsed/>
    <w:rsid w:val="007D6CCA"/>
    <w:rPr>
      <w:b/>
      <w:bCs/>
    </w:rPr>
  </w:style>
  <w:style w:type="character" w:customStyle="1" w:styleId="CommentSubjectChar">
    <w:name w:val="Comment Subject Char"/>
    <w:basedOn w:val="CommentTextChar"/>
    <w:link w:val="CommentSubject"/>
    <w:uiPriority w:val="99"/>
    <w:semiHidden/>
    <w:rsid w:val="007D6CCA"/>
    <w:rPr>
      <w:b/>
      <w:bCs/>
      <w:sz w:val="20"/>
      <w:szCs w:val="20"/>
    </w:rPr>
  </w:style>
  <w:style w:type="paragraph" w:styleId="BodyText">
    <w:name w:val="Body Text"/>
    <w:basedOn w:val="Normal"/>
    <w:link w:val="BodyTextChar"/>
    <w:uiPriority w:val="1"/>
    <w:qFormat/>
    <w:rsid w:val="000B7B11"/>
    <w:pPr>
      <w:widowControl w:val="0"/>
      <w:autoSpaceDE w:val="0"/>
      <w:autoSpaceDN w:val="0"/>
      <w:spacing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0B7B11"/>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3235</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dc:creator>
  <cp:lastModifiedBy>C R</cp:lastModifiedBy>
  <cp:revision>2</cp:revision>
  <cp:lastPrinted>2021-10-05T18:48:00Z</cp:lastPrinted>
  <dcterms:created xsi:type="dcterms:W3CDTF">2021-10-11T05:29:00Z</dcterms:created>
  <dcterms:modified xsi:type="dcterms:W3CDTF">2021-10-11T05:29:00Z</dcterms:modified>
</cp:coreProperties>
</file>